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1008" w14:textId="09359B99" w:rsidR="00932D0D" w:rsidRDefault="00D0739B" w:rsidP="00DC4A91">
      <w:pPr>
        <w:jc w:val="both"/>
      </w:pPr>
      <w:r>
        <w:rPr>
          <w:noProof/>
          <w:lang w:eastAsia="fr-FR"/>
        </w:rPr>
        <w:drawing>
          <wp:anchor distT="0" distB="0" distL="114300" distR="114300" simplePos="0" relativeHeight="251670528" behindDoc="0" locked="0" layoutInCell="1" allowOverlap="1" wp14:anchorId="4EC92B4B" wp14:editId="7A887230">
            <wp:simplePos x="0" y="0"/>
            <wp:positionH relativeFrom="column">
              <wp:posOffset>859809</wp:posOffset>
            </wp:positionH>
            <wp:positionV relativeFrom="paragraph">
              <wp:posOffset>1767631</wp:posOffset>
            </wp:positionV>
            <wp:extent cx="3896436" cy="5348471"/>
            <wp:effectExtent l="0" t="0" r="8890" b="5080"/>
            <wp:wrapTopAndBottom/>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 VERT SERB20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6436" cy="5348471"/>
                    </a:xfrm>
                    <a:prstGeom prst="rect">
                      <a:avLst/>
                    </a:prstGeom>
                  </pic:spPr>
                </pic:pic>
              </a:graphicData>
            </a:graphic>
          </wp:anchor>
        </w:drawing>
      </w:r>
      <w:r w:rsidR="00932D0D">
        <w:rPr>
          <w:noProof/>
          <w:lang w:eastAsia="fr-FR"/>
        </w:rPr>
        <mc:AlternateContent>
          <mc:Choice Requires="wps">
            <w:drawing>
              <wp:anchor distT="0" distB="0" distL="114300" distR="114300" simplePos="0" relativeHeight="251659264" behindDoc="0" locked="0" layoutInCell="1" allowOverlap="1" wp14:anchorId="76C9556F" wp14:editId="736D7DCB">
                <wp:simplePos x="0" y="0"/>
                <wp:positionH relativeFrom="column">
                  <wp:posOffset>48582</wp:posOffset>
                </wp:positionH>
                <wp:positionV relativeFrom="paragraph">
                  <wp:posOffset>390525</wp:posOffset>
                </wp:positionV>
                <wp:extent cx="3957851" cy="586854"/>
                <wp:effectExtent l="0" t="0" r="24130" b="22860"/>
                <wp:wrapNone/>
                <wp:docPr id="2" name="Zone de texte 2"/>
                <wp:cNvGraphicFramePr/>
                <a:graphic xmlns:a="http://schemas.openxmlformats.org/drawingml/2006/main">
                  <a:graphicData uri="http://schemas.microsoft.com/office/word/2010/wordprocessingShape">
                    <wps:wsp>
                      <wps:cNvSpPr txBox="1"/>
                      <wps:spPr>
                        <a:xfrm>
                          <a:off x="0" y="0"/>
                          <a:ext cx="3957851" cy="586854"/>
                        </a:xfrm>
                        <a:prstGeom prst="rect">
                          <a:avLst/>
                        </a:prstGeom>
                        <a:solidFill>
                          <a:srgbClr val="023467"/>
                        </a:solidFill>
                        <a:ln w="6350">
                          <a:solidFill>
                            <a:srgbClr val="023467"/>
                          </a:solidFill>
                        </a:ln>
                        <a:effectLst/>
                      </wps:spPr>
                      <wps:style>
                        <a:lnRef idx="0">
                          <a:schemeClr val="accent1"/>
                        </a:lnRef>
                        <a:fillRef idx="0">
                          <a:schemeClr val="accent1"/>
                        </a:fillRef>
                        <a:effectRef idx="0">
                          <a:schemeClr val="accent1"/>
                        </a:effectRef>
                        <a:fontRef idx="minor">
                          <a:schemeClr val="dk1"/>
                        </a:fontRef>
                      </wps:style>
                      <wps:txbx>
                        <w:txbxContent>
                          <w:p w14:paraId="53761988" w14:textId="1C5339DB" w:rsidR="00932D0D" w:rsidRPr="00932D0D" w:rsidRDefault="00932D0D" w:rsidP="00932D0D">
                            <w:pPr>
                              <w:jc w:val="center"/>
                              <w:rPr>
                                <w:b/>
                                <w:color w:val="FFFFFF" w:themeColor="background1"/>
                                <w:sz w:val="52"/>
                              </w:rPr>
                            </w:pPr>
                            <w:r w:rsidRPr="00932D0D">
                              <w:rPr>
                                <w:b/>
                                <w:color w:val="FFFFFF" w:themeColor="background1"/>
                                <w:sz w:val="52"/>
                              </w:rPr>
                              <w:t xml:space="preserve">Lundi </w:t>
                            </w:r>
                            <w:r w:rsidR="00F222A8">
                              <w:rPr>
                                <w:b/>
                                <w:color w:val="FFFFFF" w:themeColor="background1"/>
                                <w:sz w:val="52"/>
                              </w:rPr>
                              <w:t>18</w:t>
                            </w:r>
                            <w:r w:rsidRPr="00932D0D">
                              <w:rPr>
                                <w:b/>
                                <w:color w:val="FFFFFF" w:themeColor="background1"/>
                                <w:sz w:val="52"/>
                              </w:rPr>
                              <w:t xml:space="preserve"> octobre 20</w:t>
                            </w:r>
                            <w:r w:rsidR="00F222A8">
                              <w:rPr>
                                <w:b/>
                                <w:color w:val="FFFFFF" w:themeColor="background1"/>
                                <w:sz w:val="52"/>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9556F" id="_x0000_t202" coordsize="21600,21600" o:spt="202" path="m,l,21600r21600,l21600,xe">
                <v:stroke joinstyle="miter"/>
                <v:path gradientshapeok="t" o:connecttype="rect"/>
              </v:shapetype>
              <v:shape id="Zone de texte 2" o:spid="_x0000_s1026" type="#_x0000_t202" style="position:absolute;left:0;text-align:left;margin-left:3.85pt;margin-top:30.75pt;width:311.6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" fillcolor="#023467" strokecolor="#023467" strokeweight=".5pt">
                <v:textbox>
                  <w:txbxContent>
                    <w:p w14:paraId="53761988" w14:textId="1C5339DB" w:rsidR="00932D0D" w:rsidRPr="00932D0D" w:rsidRDefault="00932D0D" w:rsidP="00932D0D">
                      <w:pPr>
                        <w:jc w:val="center"/>
                        <w:rPr>
                          <w:b/>
                          <w:color w:val="FFFFFF" w:themeColor="background1"/>
                          <w:sz w:val="52"/>
                        </w:rPr>
                      </w:pPr>
                      <w:r w:rsidRPr="00932D0D">
                        <w:rPr>
                          <w:b/>
                          <w:color w:val="FFFFFF" w:themeColor="background1"/>
                          <w:sz w:val="52"/>
                        </w:rPr>
                        <w:t xml:space="preserve">Lundi </w:t>
                      </w:r>
                      <w:r w:rsidR="00F222A8">
                        <w:rPr>
                          <w:b/>
                          <w:color w:val="FFFFFF" w:themeColor="background1"/>
                          <w:sz w:val="52"/>
                        </w:rPr>
                        <w:t>18</w:t>
                      </w:r>
                      <w:r w:rsidRPr="00932D0D">
                        <w:rPr>
                          <w:b/>
                          <w:color w:val="FFFFFF" w:themeColor="background1"/>
                          <w:sz w:val="52"/>
                        </w:rPr>
                        <w:t xml:space="preserve"> octobre 20</w:t>
                      </w:r>
                      <w:r w:rsidR="00F222A8">
                        <w:rPr>
                          <w:b/>
                          <w:color w:val="FFFFFF" w:themeColor="background1"/>
                          <w:sz w:val="52"/>
                        </w:rPr>
                        <w:t>21</w:t>
                      </w:r>
                    </w:p>
                  </w:txbxContent>
                </v:textbox>
              </v:shape>
            </w:pict>
          </mc:Fallback>
        </mc:AlternateContent>
      </w:r>
      <w:r w:rsidR="00932D0D">
        <w:rPr>
          <w:noProof/>
          <w:lang w:eastAsia="fr-FR"/>
        </w:rPr>
        <w:drawing>
          <wp:anchor distT="0" distB="0" distL="114300" distR="114300" simplePos="0" relativeHeight="251658240" behindDoc="1" locked="0" layoutInCell="1" allowOverlap="1" wp14:anchorId="2D894695" wp14:editId="06658CE9">
            <wp:simplePos x="0" y="0"/>
            <wp:positionH relativeFrom="margin">
              <wp:align>center</wp:align>
            </wp:positionH>
            <wp:positionV relativeFrom="paragraph">
              <wp:posOffset>2540</wp:posOffset>
            </wp:positionV>
            <wp:extent cx="6927215" cy="1163320"/>
            <wp:effectExtent l="0" t="0" r="698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ièrez.PNG"/>
                    <pic:cNvPicPr/>
                  </pic:nvPicPr>
                  <pic:blipFill>
                    <a:blip r:embed="rId11">
                      <a:extLst>
                        <a:ext uri="{28A0092B-C50C-407E-A947-70E740481C1C}">
                          <a14:useLocalDpi xmlns:a14="http://schemas.microsoft.com/office/drawing/2010/main" val="0"/>
                        </a:ext>
                      </a:extLst>
                    </a:blip>
                    <a:stretch>
                      <a:fillRect/>
                    </a:stretch>
                  </pic:blipFill>
                  <pic:spPr>
                    <a:xfrm>
                      <a:off x="0" y="0"/>
                      <a:ext cx="6927215" cy="1163320"/>
                    </a:xfrm>
                    <a:prstGeom prst="rect">
                      <a:avLst/>
                    </a:prstGeom>
                  </pic:spPr>
                </pic:pic>
              </a:graphicData>
            </a:graphic>
            <wp14:sizeRelH relativeFrom="page">
              <wp14:pctWidth>0</wp14:pctWidth>
            </wp14:sizeRelH>
            <wp14:sizeRelV relativeFrom="page">
              <wp14:pctHeight>0</wp14:pctHeight>
            </wp14:sizeRelV>
          </wp:anchor>
        </w:drawing>
      </w:r>
    </w:p>
    <w:p w14:paraId="046C3345" w14:textId="61AB71B2" w:rsidR="00932D0D" w:rsidRPr="006A76A0" w:rsidRDefault="00932D0D" w:rsidP="00DC4A91">
      <w:pPr>
        <w:spacing w:line="240" w:lineRule="auto"/>
        <w:jc w:val="center"/>
        <w:rPr>
          <w:b/>
          <w:color w:val="505050"/>
          <w:sz w:val="44"/>
        </w:rPr>
      </w:pPr>
      <w:r w:rsidRPr="006A76A0">
        <w:rPr>
          <w:b/>
          <w:color w:val="505050"/>
          <w:sz w:val="44"/>
        </w:rPr>
        <w:t>RÉGLEMENT GÉNÉRAL &amp;</w:t>
      </w:r>
    </w:p>
    <w:p w14:paraId="4436A6B3" w14:textId="3C59885A" w:rsidR="00932D0D" w:rsidRPr="006A76A0" w:rsidRDefault="00932D0D" w:rsidP="00DC4A91">
      <w:pPr>
        <w:spacing w:line="240" w:lineRule="auto"/>
        <w:jc w:val="center"/>
        <w:rPr>
          <w:b/>
          <w:color w:val="505050"/>
          <w:sz w:val="44"/>
        </w:rPr>
      </w:pPr>
      <w:r w:rsidRPr="006A76A0">
        <w:rPr>
          <w:b/>
          <w:color w:val="505050"/>
          <w:sz w:val="44"/>
        </w:rPr>
        <w:t xml:space="preserve">DOSSIER D’INSCRIPTION </w:t>
      </w:r>
    </w:p>
    <w:p w14:paraId="672A6659" w14:textId="27748810" w:rsidR="00932D0D" w:rsidRDefault="00932D0D" w:rsidP="00DC4A91">
      <w:pPr>
        <w:jc w:val="both"/>
      </w:pPr>
    </w:p>
    <w:p w14:paraId="0A37501D" w14:textId="070D5B0F" w:rsidR="00932D0D" w:rsidRPr="00932D0D" w:rsidRDefault="00932D0D" w:rsidP="00DC4A91">
      <w:pPr>
        <w:jc w:val="both"/>
      </w:pPr>
    </w:p>
    <w:p w14:paraId="5DAB6C7B" w14:textId="151D1B5D" w:rsidR="00932D0D" w:rsidRPr="00932D0D" w:rsidRDefault="00932D0D" w:rsidP="00DC4A91">
      <w:pPr>
        <w:jc w:val="both"/>
      </w:pPr>
    </w:p>
    <w:p w14:paraId="02EB378F" w14:textId="77777777" w:rsidR="00932D0D" w:rsidRPr="00932D0D" w:rsidRDefault="00932D0D" w:rsidP="00DC4A91">
      <w:pPr>
        <w:jc w:val="both"/>
      </w:pPr>
    </w:p>
    <w:p w14:paraId="6A05A809" w14:textId="77777777" w:rsidR="00932D0D" w:rsidRPr="00932D0D" w:rsidRDefault="00932D0D" w:rsidP="00DC4A91">
      <w:pPr>
        <w:jc w:val="both"/>
      </w:pPr>
    </w:p>
    <w:p w14:paraId="5A39BBE3" w14:textId="77777777" w:rsidR="00932D0D" w:rsidRPr="00932D0D" w:rsidRDefault="00932D0D" w:rsidP="00DC4A91">
      <w:pPr>
        <w:jc w:val="both"/>
      </w:pPr>
    </w:p>
    <w:p w14:paraId="41C8F396" w14:textId="77777777" w:rsidR="00932D0D" w:rsidRPr="00932D0D" w:rsidRDefault="00932D0D" w:rsidP="00DC4A91">
      <w:pPr>
        <w:jc w:val="both"/>
      </w:pPr>
    </w:p>
    <w:p w14:paraId="72A3D3EC" w14:textId="77777777" w:rsidR="00932D0D" w:rsidRPr="00932D0D" w:rsidRDefault="00932D0D" w:rsidP="00DC4A91">
      <w:pPr>
        <w:jc w:val="both"/>
      </w:pPr>
    </w:p>
    <w:p w14:paraId="0D0B940D" w14:textId="77777777" w:rsidR="00932D0D" w:rsidRPr="00932D0D" w:rsidRDefault="00932D0D" w:rsidP="00DC4A91">
      <w:pPr>
        <w:jc w:val="both"/>
      </w:pPr>
    </w:p>
    <w:p w14:paraId="0E27B00A" w14:textId="77777777" w:rsidR="00932D0D" w:rsidRPr="00932D0D" w:rsidRDefault="00932D0D" w:rsidP="00DC4A91">
      <w:pPr>
        <w:jc w:val="both"/>
      </w:pPr>
    </w:p>
    <w:p w14:paraId="60061E4C" w14:textId="77777777" w:rsidR="00932D0D" w:rsidRPr="00932D0D" w:rsidRDefault="00932D0D" w:rsidP="00DC4A91">
      <w:pPr>
        <w:jc w:val="both"/>
      </w:pPr>
    </w:p>
    <w:p w14:paraId="44EAFD9C" w14:textId="77777777" w:rsidR="00932D0D" w:rsidRPr="00932D0D" w:rsidRDefault="00932D0D" w:rsidP="00DC4A91">
      <w:pPr>
        <w:jc w:val="both"/>
      </w:pPr>
    </w:p>
    <w:p w14:paraId="4B94D5A5" w14:textId="77777777" w:rsidR="00932D0D" w:rsidRPr="00932D0D" w:rsidRDefault="00932D0D" w:rsidP="00DC4A91">
      <w:pPr>
        <w:jc w:val="both"/>
      </w:pPr>
    </w:p>
    <w:p w14:paraId="3DEEC669" w14:textId="77777777" w:rsidR="00932D0D" w:rsidRPr="00932D0D" w:rsidRDefault="00932D0D" w:rsidP="00DC4A91">
      <w:pPr>
        <w:jc w:val="both"/>
      </w:pPr>
    </w:p>
    <w:p w14:paraId="3656B9AB" w14:textId="77777777" w:rsidR="00932D0D" w:rsidRDefault="00932D0D" w:rsidP="00DC4A91">
      <w:pPr>
        <w:jc w:val="both"/>
      </w:pPr>
    </w:p>
    <w:p w14:paraId="2AB634A2" w14:textId="77777777" w:rsidR="00F26C74" w:rsidRDefault="00BE268B" w:rsidP="00DC4A91">
      <w:pPr>
        <w:tabs>
          <w:tab w:val="left" w:pos="1700"/>
        </w:tabs>
        <w:jc w:val="both"/>
      </w:pPr>
      <w:r>
        <w:rPr>
          <w:noProof/>
          <w:lang w:eastAsia="fr-FR"/>
        </w:rPr>
        <w:drawing>
          <wp:anchor distT="0" distB="0" distL="114300" distR="114300" simplePos="0" relativeHeight="251667456" behindDoc="0" locked="0" layoutInCell="1" allowOverlap="1" wp14:anchorId="67A081A5" wp14:editId="139A8910">
            <wp:simplePos x="0" y="0"/>
            <wp:positionH relativeFrom="column">
              <wp:posOffset>1957705</wp:posOffset>
            </wp:positionH>
            <wp:positionV relativeFrom="paragraph">
              <wp:posOffset>5080</wp:posOffset>
            </wp:positionV>
            <wp:extent cx="1752600" cy="1493796"/>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gnigo.png"/>
                    <pic:cNvPicPr/>
                  </pic:nvPicPr>
                  <pic:blipFill>
                    <a:blip r:embed="rId12">
                      <a:extLst>
                        <a:ext uri="{28A0092B-C50C-407E-A947-70E740481C1C}">
                          <a14:useLocalDpi xmlns:a14="http://schemas.microsoft.com/office/drawing/2010/main" val="0"/>
                        </a:ext>
                      </a:extLst>
                    </a:blip>
                    <a:stretch>
                      <a:fillRect/>
                    </a:stretch>
                  </pic:blipFill>
                  <pic:spPr>
                    <a:xfrm>
                      <a:off x="0" y="0"/>
                      <a:ext cx="1752600" cy="1493796"/>
                    </a:xfrm>
                    <a:prstGeom prst="rect">
                      <a:avLst/>
                    </a:prstGeom>
                  </pic:spPr>
                </pic:pic>
              </a:graphicData>
            </a:graphic>
            <wp14:sizeRelH relativeFrom="margin">
              <wp14:pctWidth>0</wp14:pctWidth>
            </wp14:sizeRelH>
            <wp14:sizeRelV relativeFrom="margin">
              <wp14:pctHeight>0</wp14:pctHeight>
            </wp14:sizeRelV>
          </wp:anchor>
        </w:drawing>
      </w:r>
      <w:r w:rsidR="00932D0D">
        <w:t xml:space="preserve">Organisé par : </w:t>
      </w:r>
    </w:p>
    <w:p w14:paraId="2C2295A6" w14:textId="77777777" w:rsidR="00932D0D" w:rsidRDefault="00BE268B" w:rsidP="00DC4A91">
      <w:pPr>
        <w:jc w:val="both"/>
      </w:pPr>
      <w:r>
        <w:rPr>
          <w:noProof/>
        </w:rPr>
        <mc:AlternateContent>
          <mc:Choice Requires="wps">
            <w:drawing>
              <wp:anchor distT="45720" distB="45720" distL="114300" distR="114300" simplePos="0" relativeHeight="251669504" behindDoc="0" locked="0" layoutInCell="1" allowOverlap="1" wp14:anchorId="3F697E8A" wp14:editId="4D2840A2">
                <wp:simplePos x="0" y="0"/>
                <wp:positionH relativeFrom="margin">
                  <wp:align>right</wp:align>
                </wp:positionH>
                <wp:positionV relativeFrom="paragraph">
                  <wp:posOffset>1215390</wp:posOffset>
                </wp:positionV>
                <wp:extent cx="5734050" cy="1404620"/>
                <wp:effectExtent l="0" t="0" r="19050"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1E90ED48" w14:textId="77777777" w:rsidR="00BE268B" w:rsidRDefault="00BE268B">
                            <w:r>
                              <w:t xml:space="preserve">Avec le concours précieux de Philippe Fournet, professeur à l’URMA CIFAM de Ste Luce sur Loire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697E8A" id="_x0000_s1027" type="#_x0000_t202" style="position:absolute;left:0;text-align:left;margin-left:400.3pt;margin-top:95.7pt;width:451.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">
                <v:textbox style="mso-fit-shape-to-text:t">
                  <w:txbxContent>
                    <w:p w14:paraId="1E90ED48" w14:textId="77777777" w:rsidR="00BE268B" w:rsidRDefault="00BE268B">
                      <w:r>
                        <w:t xml:space="preserve">Avec le concours précieux de Philippe Fournet, professeur à l’URMA CIFAM de Ste Luce sur Loire </w:t>
                      </w:r>
                    </w:p>
                  </w:txbxContent>
                </v:textbox>
                <w10:wrap type="square" anchorx="margin"/>
              </v:shape>
            </w:pict>
          </mc:Fallback>
        </mc:AlternateContent>
      </w:r>
      <w:r w:rsidR="00932D0D">
        <w:br w:type="page"/>
      </w:r>
    </w:p>
    <w:p w14:paraId="4B992E5B" w14:textId="77777777" w:rsidR="00932D0D" w:rsidRDefault="006A76A0" w:rsidP="00DC4A91">
      <w:pPr>
        <w:tabs>
          <w:tab w:val="left" w:pos="1700"/>
        </w:tabs>
        <w:spacing w:line="240" w:lineRule="auto"/>
        <w:jc w:val="center"/>
        <w:rPr>
          <w:b/>
          <w:color w:val="505050"/>
          <w:sz w:val="44"/>
        </w:rPr>
      </w:pPr>
      <w:r w:rsidRPr="006A76A0">
        <w:rPr>
          <w:b/>
          <w:color w:val="505050"/>
          <w:sz w:val="44"/>
        </w:rPr>
        <w:lastRenderedPageBreak/>
        <w:t>RÉGLEMENT GÉNÉRAL</w:t>
      </w:r>
      <w:r>
        <w:rPr>
          <w:b/>
          <w:color w:val="505050"/>
          <w:sz w:val="44"/>
        </w:rPr>
        <w:t xml:space="preserve"> – M</w:t>
      </w:r>
      <w:r w:rsidRPr="006A76A0">
        <w:rPr>
          <w:b/>
          <w:color w:val="505050"/>
          <w:sz w:val="44"/>
        </w:rPr>
        <w:t>É</w:t>
      </w:r>
      <w:r>
        <w:rPr>
          <w:b/>
          <w:color w:val="505050"/>
          <w:sz w:val="44"/>
        </w:rPr>
        <w:t>MOIRE D’</w:t>
      </w:r>
      <w:r w:rsidRPr="006A76A0">
        <w:rPr>
          <w:b/>
          <w:color w:val="505050"/>
          <w:sz w:val="44"/>
        </w:rPr>
        <w:t>É</w:t>
      </w:r>
      <w:r>
        <w:rPr>
          <w:b/>
          <w:color w:val="505050"/>
          <w:sz w:val="44"/>
        </w:rPr>
        <w:t>L</w:t>
      </w:r>
      <w:r w:rsidRPr="006A76A0">
        <w:rPr>
          <w:b/>
          <w:color w:val="505050"/>
          <w:sz w:val="44"/>
        </w:rPr>
        <w:t>É</w:t>
      </w:r>
      <w:r>
        <w:rPr>
          <w:b/>
          <w:color w:val="505050"/>
          <w:sz w:val="44"/>
        </w:rPr>
        <w:t>PHANT</w:t>
      </w:r>
    </w:p>
    <w:p w14:paraId="4A6044DC" w14:textId="142ABE06" w:rsidR="006A76A0" w:rsidRDefault="26F72A13" w:rsidP="26F72A13">
      <w:pPr>
        <w:tabs>
          <w:tab w:val="left" w:pos="1700"/>
        </w:tabs>
        <w:spacing w:line="240" w:lineRule="auto"/>
        <w:jc w:val="center"/>
        <w:rPr>
          <w:b/>
          <w:bCs/>
          <w:color w:val="505050"/>
          <w:sz w:val="44"/>
          <w:szCs w:val="44"/>
        </w:rPr>
      </w:pPr>
      <w:r w:rsidRPr="26F72A13">
        <w:rPr>
          <w:b/>
          <w:bCs/>
          <w:color w:val="505050"/>
          <w:sz w:val="44"/>
          <w:szCs w:val="44"/>
        </w:rPr>
        <w:t xml:space="preserve">LUNDI </w:t>
      </w:r>
      <w:r w:rsidR="00436062" w:rsidRPr="00436062">
        <w:rPr>
          <w:b/>
          <w:bCs/>
          <w:color w:val="505050"/>
          <w:sz w:val="44"/>
          <w:szCs w:val="44"/>
        </w:rPr>
        <w:t>18</w:t>
      </w:r>
      <w:r w:rsidRPr="00436062">
        <w:rPr>
          <w:b/>
          <w:bCs/>
          <w:color w:val="505050"/>
          <w:sz w:val="44"/>
          <w:szCs w:val="44"/>
        </w:rPr>
        <w:t xml:space="preserve"> OCTOBRE 20</w:t>
      </w:r>
      <w:r w:rsidR="00436062" w:rsidRPr="00436062">
        <w:rPr>
          <w:b/>
          <w:bCs/>
          <w:color w:val="505050"/>
          <w:sz w:val="44"/>
          <w:szCs w:val="44"/>
        </w:rPr>
        <w:t>21</w:t>
      </w:r>
    </w:p>
    <w:p w14:paraId="45FB0818" w14:textId="77777777" w:rsidR="006A76A0" w:rsidRDefault="006A76A0" w:rsidP="00DC4A91">
      <w:pPr>
        <w:tabs>
          <w:tab w:val="left" w:pos="1700"/>
        </w:tabs>
        <w:spacing w:line="240" w:lineRule="auto"/>
        <w:jc w:val="both"/>
      </w:pPr>
    </w:p>
    <w:p w14:paraId="08B28072" w14:textId="77777777" w:rsidR="006A76A0" w:rsidRDefault="006A76A0" w:rsidP="00DC4A91">
      <w:pPr>
        <w:tabs>
          <w:tab w:val="left" w:pos="1700"/>
        </w:tabs>
        <w:spacing w:line="240" w:lineRule="auto"/>
        <w:jc w:val="both"/>
      </w:pPr>
      <w:r>
        <w:t>Le concours « MEMOIRE D’ELEPHANT » est un concours dont l’objectif est de revaloriser les métiers de la salle et du bar, mettant en valeur les qualités des hommes et des femmes qui ont choisi de s’investir dans une profession dans laquelle la dimension humaine et le relationnel sont prépondérants.</w:t>
      </w:r>
    </w:p>
    <w:p w14:paraId="00C7DC50" w14:textId="77777777" w:rsidR="006A76A0" w:rsidRPr="006A76A0" w:rsidRDefault="006A76A0" w:rsidP="00DC4A91">
      <w:pPr>
        <w:tabs>
          <w:tab w:val="left" w:pos="1700"/>
        </w:tabs>
        <w:spacing w:line="240" w:lineRule="auto"/>
        <w:jc w:val="both"/>
        <w:rPr>
          <w:b/>
          <w:color w:val="E36C0A" w:themeColor="accent6" w:themeShade="BF"/>
        </w:rPr>
      </w:pPr>
      <w:r w:rsidRPr="006A76A0">
        <w:rPr>
          <w:b/>
          <w:color w:val="E36C0A" w:themeColor="accent6" w:themeShade="BF"/>
        </w:rPr>
        <w:t>ARTICLE 1</w:t>
      </w:r>
      <w:r>
        <w:rPr>
          <w:b/>
          <w:color w:val="E36C0A" w:themeColor="accent6" w:themeShade="BF"/>
        </w:rPr>
        <w:t xml:space="preserve"> – </w:t>
      </w:r>
      <w:r w:rsidRPr="006A76A0">
        <w:rPr>
          <w:b/>
          <w:color w:val="E36C0A" w:themeColor="accent6" w:themeShade="BF"/>
        </w:rPr>
        <w:t xml:space="preserve">Date et lieu du Concours : </w:t>
      </w:r>
    </w:p>
    <w:p w14:paraId="32D3ABBA" w14:textId="5BEFA38A" w:rsidR="006A76A0" w:rsidRPr="006A76A0" w:rsidRDefault="00917E02" w:rsidP="00DC4A91">
      <w:pPr>
        <w:tabs>
          <w:tab w:val="left" w:pos="1700"/>
        </w:tabs>
        <w:spacing w:after="0" w:line="240" w:lineRule="auto"/>
        <w:jc w:val="both"/>
        <w:rPr>
          <w:b/>
        </w:rPr>
      </w:pPr>
      <w:r>
        <w:rPr>
          <w:b/>
        </w:rPr>
        <w:t xml:space="preserve">Lundi </w:t>
      </w:r>
      <w:r w:rsidR="00436062">
        <w:rPr>
          <w:b/>
        </w:rPr>
        <w:t>18</w:t>
      </w:r>
      <w:r>
        <w:rPr>
          <w:b/>
        </w:rPr>
        <w:t xml:space="preserve"> octobre 20</w:t>
      </w:r>
      <w:r w:rsidR="00436062">
        <w:rPr>
          <w:b/>
        </w:rPr>
        <w:t>21</w:t>
      </w:r>
    </w:p>
    <w:p w14:paraId="6F7BAE21" w14:textId="77777777" w:rsidR="006A76A0" w:rsidRPr="006A76A0" w:rsidRDefault="006A76A0" w:rsidP="00DC4A91">
      <w:pPr>
        <w:tabs>
          <w:tab w:val="left" w:pos="1700"/>
        </w:tabs>
        <w:spacing w:after="0" w:line="240" w:lineRule="auto"/>
        <w:jc w:val="both"/>
        <w:rPr>
          <w:b/>
        </w:rPr>
      </w:pPr>
      <w:r w:rsidRPr="006A76A0">
        <w:rPr>
          <w:b/>
        </w:rPr>
        <w:t xml:space="preserve">SERBOTEL </w:t>
      </w:r>
    </w:p>
    <w:p w14:paraId="52D59D6C" w14:textId="507572B8" w:rsidR="006A76A0" w:rsidRDefault="006A76A0" w:rsidP="00DC4A91">
      <w:pPr>
        <w:tabs>
          <w:tab w:val="left" w:pos="1700"/>
        </w:tabs>
        <w:spacing w:after="0" w:line="240" w:lineRule="auto"/>
        <w:jc w:val="both"/>
      </w:pPr>
      <w:proofErr w:type="spellStart"/>
      <w:r>
        <w:t>Exponantes</w:t>
      </w:r>
      <w:proofErr w:type="spellEnd"/>
      <w:r>
        <w:t xml:space="preserve"> - Parc des Expositions</w:t>
      </w:r>
      <w:r w:rsidR="00917E02">
        <w:t xml:space="preserve"> </w:t>
      </w:r>
      <w:r w:rsidR="00436062">
        <w:t xml:space="preserve">Grande </w:t>
      </w:r>
      <w:r w:rsidR="00917E02">
        <w:t>Hall</w:t>
      </w:r>
      <w:r w:rsidR="00436062">
        <w:t>e</w:t>
      </w:r>
    </w:p>
    <w:p w14:paraId="78131293" w14:textId="77777777" w:rsidR="006A76A0" w:rsidRDefault="006A76A0" w:rsidP="00DC4A91">
      <w:pPr>
        <w:tabs>
          <w:tab w:val="left" w:pos="1700"/>
        </w:tabs>
        <w:spacing w:after="0" w:line="240" w:lineRule="auto"/>
        <w:jc w:val="both"/>
      </w:pPr>
      <w:r>
        <w:t xml:space="preserve">Saint Joseph de Porterie 44300 NANTES </w:t>
      </w:r>
    </w:p>
    <w:p w14:paraId="049F31CB" w14:textId="77777777" w:rsidR="006A76A0" w:rsidRDefault="006A76A0" w:rsidP="00DC4A91">
      <w:pPr>
        <w:tabs>
          <w:tab w:val="left" w:pos="1700"/>
        </w:tabs>
        <w:spacing w:after="0" w:line="240" w:lineRule="auto"/>
        <w:jc w:val="both"/>
      </w:pPr>
    </w:p>
    <w:p w14:paraId="195B06C7" w14:textId="294676F6" w:rsidR="006A76A0" w:rsidRDefault="006A76A0" w:rsidP="00DC4A91">
      <w:pPr>
        <w:tabs>
          <w:tab w:val="left" w:pos="1700"/>
        </w:tabs>
        <w:spacing w:after="0" w:line="240" w:lineRule="auto"/>
        <w:jc w:val="both"/>
      </w:pPr>
      <w:r>
        <w:t xml:space="preserve">Accueil des candidats : </w:t>
      </w:r>
      <w:r w:rsidR="00917E02">
        <w:t xml:space="preserve">Lundi </w:t>
      </w:r>
      <w:r w:rsidR="00436062">
        <w:t>18</w:t>
      </w:r>
      <w:r w:rsidR="00917E02">
        <w:t xml:space="preserve"> octobre 20</w:t>
      </w:r>
      <w:r w:rsidR="00436062">
        <w:t>21</w:t>
      </w:r>
      <w:r>
        <w:t xml:space="preserve"> </w:t>
      </w:r>
      <w:r w:rsidR="00436062">
        <w:t xml:space="preserve">à 8h30 </w:t>
      </w:r>
      <w:r w:rsidR="00917E02">
        <w:t>sur le stand du GNI (Mezzanine Grand Palais)</w:t>
      </w:r>
    </w:p>
    <w:p w14:paraId="53128261" w14:textId="77777777" w:rsidR="006A76A0" w:rsidRDefault="006A76A0" w:rsidP="00DC4A91">
      <w:pPr>
        <w:tabs>
          <w:tab w:val="left" w:pos="1700"/>
        </w:tabs>
        <w:spacing w:after="0" w:line="240" w:lineRule="auto"/>
        <w:jc w:val="both"/>
      </w:pPr>
    </w:p>
    <w:p w14:paraId="4C564667" w14:textId="77777777" w:rsidR="006A76A0" w:rsidRPr="006A76A0" w:rsidRDefault="006A76A0" w:rsidP="00DC4A91">
      <w:pPr>
        <w:tabs>
          <w:tab w:val="left" w:pos="1700"/>
        </w:tabs>
        <w:spacing w:line="240" w:lineRule="auto"/>
        <w:jc w:val="both"/>
        <w:rPr>
          <w:b/>
          <w:color w:val="E36C0A" w:themeColor="accent6" w:themeShade="BF"/>
        </w:rPr>
      </w:pPr>
      <w:r w:rsidRPr="006A76A0">
        <w:rPr>
          <w:b/>
          <w:color w:val="E36C0A" w:themeColor="accent6" w:themeShade="BF"/>
        </w:rPr>
        <w:t>ARTICLE 2 – Candidatures :</w:t>
      </w:r>
    </w:p>
    <w:p w14:paraId="139FF235" w14:textId="77777777" w:rsidR="006A76A0" w:rsidRDefault="006A76A0" w:rsidP="00DC4A91">
      <w:pPr>
        <w:tabs>
          <w:tab w:val="left" w:pos="1700"/>
        </w:tabs>
        <w:spacing w:line="240" w:lineRule="auto"/>
        <w:jc w:val="both"/>
      </w:pPr>
      <w:r>
        <w:t xml:space="preserve">Toute candidature implique une totale connaissance et approbation du règlement de la part des candidats. </w:t>
      </w:r>
    </w:p>
    <w:p w14:paraId="1663EC44" w14:textId="77777777" w:rsidR="006A76A0" w:rsidRDefault="006A76A0" w:rsidP="00DC4A91">
      <w:pPr>
        <w:tabs>
          <w:tab w:val="left" w:pos="1700"/>
        </w:tabs>
        <w:spacing w:line="240" w:lineRule="auto"/>
        <w:jc w:val="both"/>
      </w:pPr>
      <w:r>
        <w:t xml:space="preserve">Les candidats doivent être titulaires d’un diplôme du secteur (CAP, BEP, BTS, CQP…) ou être en activité et avoir au moins 2 ans d’expérience dans l’Hôtellerie-Restauration. </w:t>
      </w:r>
    </w:p>
    <w:p w14:paraId="718015BA" w14:textId="511B0C36" w:rsidR="006A76A0" w:rsidRDefault="26F72A13" w:rsidP="00DC4A91">
      <w:pPr>
        <w:tabs>
          <w:tab w:val="left" w:pos="1700"/>
        </w:tabs>
        <w:spacing w:line="240" w:lineRule="auto"/>
        <w:jc w:val="both"/>
      </w:pPr>
      <w:r>
        <w:t>Pour toute inscription, le bulletin doit être accompagné de leurs coordonnées complèt</w:t>
      </w:r>
      <w:r w:rsidRPr="00436062">
        <w:t>e</w:t>
      </w:r>
      <w:r w:rsidR="00436062" w:rsidRPr="00436062">
        <w:t>s</w:t>
      </w:r>
      <w:r w:rsidRPr="00436062">
        <w:t>,</w:t>
      </w:r>
      <w:r>
        <w:t xml:space="preserve"> leur situation professionnelle actuelle ainsi que les coordonnées de leur employeur. </w:t>
      </w:r>
    </w:p>
    <w:p w14:paraId="4C399637" w14:textId="212D8439" w:rsidR="006A76A0" w:rsidRDefault="006A76A0" w:rsidP="00DC4A91">
      <w:pPr>
        <w:tabs>
          <w:tab w:val="left" w:pos="1700"/>
        </w:tabs>
        <w:spacing w:line="240" w:lineRule="auto"/>
        <w:jc w:val="both"/>
      </w:pPr>
      <w:r>
        <w:t xml:space="preserve">La date limite de dépôt des dossiers est fixée au </w:t>
      </w:r>
      <w:r w:rsidR="00B5585C">
        <w:t>1</w:t>
      </w:r>
      <w:r w:rsidR="00436062">
        <w:t>1</w:t>
      </w:r>
      <w:r w:rsidR="00917E02">
        <w:t xml:space="preserve"> octobre 20</w:t>
      </w:r>
      <w:r w:rsidR="00436062">
        <w:t>21</w:t>
      </w:r>
      <w:r>
        <w:t xml:space="preserve">. </w:t>
      </w:r>
      <w:r w:rsidR="00917E02">
        <w:t>Huit candidats seront retenus</w:t>
      </w:r>
      <w:r>
        <w:t xml:space="preserve">. Une convocation sera envoyée aux candidats retenus, spécifiant les horaires, tenues, repas, ainsi que les modalités d’entrée au salon. </w:t>
      </w:r>
    </w:p>
    <w:p w14:paraId="38A4A4C7" w14:textId="77777777" w:rsidR="006A76A0" w:rsidRPr="006A76A0" w:rsidRDefault="006A76A0" w:rsidP="00DC4A91">
      <w:pPr>
        <w:tabs>
          <w:tab w:val="left" w:pos="1700"/>
        </w:tabs>
        <w:spacing w:line="240" w:lineRule="auto"/>
        <w:jc w:val="both"/>
        <w:rPr>
          <w:b/>
          <w:color w:val="E36C0A" w:themeColor="accent6" w:themeShade="BF"/>
        </w:rPr>
      </w:pPr>
      <w:r w:rsidRPr="006A76A0">
        <w:rPr>
          <w:b/>
          <w:color w:val="E36C0A" w:themeColor="accent6" w:themeShade="BF"/>
        </w:rPr>
        <w:t xml:space="preserve">ARTICLE 3 – Tenue vestimentaire : </w:t>
      </w:r>
    </w:p>
    <w:p w14:paraId="2368F924" w14:textId="278DD5BC" w:rsidR="00B5585C" w:rsidRDefault="00917E02" w:rsidP="00DC4A91">
      <w:pPr>
        <w:tabs>
          <w:tab w:val="left" w:pos="1700"/>
        </w:tabs>
        <w:spacing w:line="240" w:lineRule="auto"/>
        <w:jc w:val="both"/>
      </w:pPr>
      <w:r>
        <w:t>Dès leur arrivée, à 8h3</w:t>
      </w:r>
      <w:r w:rsidR="00B5585C">
        <w:t>0</w:t>
      </w:r>
      <w:r w:rsidR="006A76A0">
        <w:t xml:space="preserve"> le lundi </w:t>
      </w:r>
      <w:r w:rsidR="00436062">
        <w:t xml:space="preserve">18 </w:t>
      </w:r>
      <w:r w:rsidR="006A76A0">
        <w:t>octobre, chaque candidat recevra une chemise ou haut fourni par le Comité d’Organisation</w:t>
      </w:r>
      <w:r w:rsidR="00B5585C">
        <w:t xml:space="preserve"> ainsi qu’un tablier</w:t>
      </w:r>
      <w:r w:rsidR="006A76A0">
        <w:t xml:space="preserve">. </w:t>
      </w:r>
    </w:p>
    <w:p w14:paraId="10EC383C" w14:textId="77777777" w:rsidR="006A76A0" w:rsidRPr="00B5585C" w:rsidRDefault="006A76A0" w:rsidP="00DC4A91">
      <w:pPr>
        <w:tabs>
          <w:tab w:val="left" w:pos="1700"/>
        </w:tabs>
        <w:spacing w:line="240" w:lineRule="auto"/>
        <w:jc w:val="both"/>
        <w:rPr>
          <w:b/>
          <w:u w:val="single"/>
        </w:rPr>
      </w:pPr>
      <w:r w:rsidRPr="00B5585C">
        <w:rPr>
          <w:b/>
          <w:u w:val="single"/>
        </w:rPr>
        <w:t xml:space="preserve">Pantalon noir/Chaussures noires demandées, jupe noire pour les femmes. </w:t>
      </w:r>
    </w:p>
    <w:p w14:paraId="5557C1F8" w14:textId="77777777" w:rsidR="006A76A0" w:rsidRPr="006A76A0" w:rsidRDefault="006A76A0" w:rsidP="00DC4A91">
      <w:pPr>
        <w:tabs>
          <w:tab w:val="left" w:pos="1700"/>
        </w:tabs>
        <w:spacing w:line="240" w:lineRule="auto"/>
        <w:jc w:val="both"/>
        <w:rPr>
          <w:b/>
        </w:rPr>
      </w:pPr>
      <w:r w:rsidRPr="006A76A0">
        <w:rPr>
          <w:b/>
          <w:color w:val="E36C0A" w:themeColor="accent6" w:themeShade="BF"/>
        </w:rPr>
        <w:t>ARTICLE 4 – Prise en charge – Frais :</w:t>
      </w:r>
      <w:r w:rsidRPr="006A76A0">
        <w:rPr>
          <w:b/>
        </w:rPr>
        <w:t xml:space="preserve"> </w:t>
      </w:r>
    </w:p>
    <w:p w14:paraId="07A96507" w14:textId="0E976EC5" w:rsidR="006A76A0" w:rsidRDefault="006A76A0" w:rsidP="00DC4A91">
      <w:pPr>
        <w:tabs>
          <w:tab w:val="left" w:pos="1700"/>
        </w:tabs>
        <w:spacing w:line="240" w:lineRule="auto"/>
        <w:jc w:val="both"/>
      </w:pPr>
      <w:r>
        <w:t>L’organisation prend en charge</w:t>
      </w:r>
      <w:r w:rsidR="00917E02">
        <w:t xml:space="preserve"> le déjeuner du lundi </w:t>
      </w:r>
      <w:r w:rsidR="00436062">
        <w:t>18</w:t>
      </w:r>
      <w:r>
        <w:t xml:space="preserve"> octobre : un ticket-repas sera remis aux candidats à l’arrivée.</w:t>
      </w:r>
    </w:p>
    <w:p w14:paraId="62486C05" w14:textId="77777777" w:rsidR="006A76A0" w:rsidRDefault="006A76A0" w:rsidP="00DC4A91">
      <w:pPr>
        <w:jc w:val="both"/>
      </w:pPr>
      <w:r>
        <w:br w:type="page"/>
      </w:r>
    </w:p>
    <w:p w14:paraId="47745991" w14:textId="77777777" w:rsidR="006A76A0" w:rsidRPr="0012482E" w:rsidRDefault="006A76A0" w:rsidP="00DC4A91">
      <w:pPr>
        <w:tabs>
          <w:tab w:val="left" w:pos="1700"/>
        </w:tabs>
        <w:spacing w:line="240" w:lineRule="auto"/>
        <w:jc w:val="both"/>
        <w:rPr>
          <w:b/>
          <w:color w:val="E36C0A" w:themeColor="accent6" w:themeShade="BF"/>
        </w:rPr>
      </w:pPr>
      <w:r w:rsidRPr="0012482E">
        <w:rPr>
          <w:b/>
          <w:color w:val="E36C0A" w:themeColor="accent6" w:themeShade="BF"/>
        </w:rPr>
        <w:lastRenderedPageBreak/>
        <w:t xml:space="preserve">ARTICLE 5 – Épreuves et déroulement du Concours : </w:t>
      </w:r>
    </w:p>
    <w:p w14:paraId="1B9FB00F" w14:textId="77777777" w:rsidR="00BE268B" w:rsidRPr="00BE268B" w:rsidRDefault="00BE268B" w:rsidP="00BE268B">
      <w:pPr>
        <w:tabs>
          <w:tab w:val="left" w:pos="1700"/>
        </w:tabs>
        <w:spacing w:after="0" w:line="240" w:lineRule="auto"/>
        <w:jc w:val="both"/>
      </w:pPr>
      <w:r w:rsidRPr="00BE268B">
        <w:t>Le concours est composé de 3 épreuves simultanées réparties sur la matinée.</w:t>
      </w:r>
    </w:p>
    <w:p w14:paraId="05983E4E" w14:textId="77777777" w:rsidR="00BE268B" w:rsidRPr="00BE268B" w:rsidRDefault="00BE268B" w:rsidP="00BE268B">
      <w:pPr>
        <w:tabs>
          <w:tab w:val="left" w:pos="1700"/>
        </w:tabs>
        <w:spacing w:after="0" w:line="240" w:lineRule="auto"/>
        <w:jc w:val="both"/>
      </w:pPr>
      <w:r w:rsidRPr="00BE268B">
        <w:t>Un briefing à l'arrivée des candidats expose le déroulé et le règlement des épreuves.</w:t>
      </w:r>
    </w:p>
    <w:p w14:paraId="4101652C" w14:textId="77777777" w:rsidR="00BE268B" w:rsidRDefault="00BE268B" w:rsidP="00BE268B">
      <w:pPr>
        <w:tabs>
          <w:tab w:val="left" w:pos="1700"/>
        </w:tabs>
        <w:spacing w:line="240" w:lineRule="auto"/>
        <w:jc w:val="both"/>
      </w:pPr>
    </w:p>
    <w:p w14:paraId="19DA1633" w14:textId="77777777" w:rsidR="00BE268B" w:rsidRPr="00BE268B" w:rsidRDefault="00BE268B" w:rsidP="00BE268B">
      <w:pPr>
        <w:tabs>
          <w:tab w:val="left" w:pos="1700"/>
        </w:tabs>
        <w:spacing w:line="240" w:lineRule="auto"/>
        <w:jc w:val="both"/>
        <w:rPr>
          <w:b/>
        </w:rPr>
      </w:pPr>
      <w:r w:rsidRPr="00BE268B">
        <w:rPr>
          <w:b/>
        </w:rPr>
        <w:t>MÉMO VISIO (10min + 10min – 20 pts)</w:t>
      </w:r>
    </w:p>
    <w:p w14:paraId="38B12816" w14:textId="77777777" w:rsidR="00BE268B" w:rsidRPr="00BE268B" w:rsidRDefault="26F72A13" w:rsidP="00BE268B">
      <w:pPr>
        <w:tabs>
          <w:tab w:val="left" w:pos="1700"/>
        </w:tabs>
        <w:spacing w:after="0" w:line="240" w:lineRule="auto"/>
        <w:jc w:val="both"/>
      </w:pPr>
      <w:r>
        <w:t xml:space="preserve">Les </w:t>
      </w:r>
      <w:proofErr w:type="spellStart"/>
      <w:r>
        <w:t>candidat.</w:t>
      </w:r>
      <w:proofErr w:type="gramStart"/>
      <w:r>
        <w:t>e.s</w:t>
      </w:r>
      <w:proofErr w:type="spellEnd"/>
      <w:proofErr w:type="gramEnd"/>
      <w:r>
        <w:t xml:space="preserve"> prennent connaissance des « fiches techniques » </w:t>
      </w:r>
      <w:r w:rsidRPr="26F72A13">
        <w:rPr>
          <w:highlight w:val="yellow"/>
        </w:rPr>
        <w:t>(ex. ci-joint)</w:t>
      </w:r>
      <w:r>
        <w:t xml:space="preserve"> des 8 vins</w:t>
      </w:r>
    </w:p>
    <w:p w14:paraId="50B883EA" w14:textId="77777777" w:rsidR="00BE268B" w:rsidRPr="00BE268B" w:rsidRDefault="00BE268B" w:rsidP="00BE268B">
      <w:pPr>
        <w:tabs>
          <w:tab w:val="left" w:pos="1700"/>
        </w:tabs>
        <w:spacing w:after="0" w:line="240" w:lineRule="auto"/>
        <w:jc w:val="both"/>
      </w:pPr>
      <w:r w:rsidRPr="00BE268B">
        <w:t>(3 vins rouges / 3 vins blancs / 2 vins rosés) sélectionnés par le jury pendant 10 minutes.</w:t>
      </w:r>
    </w:p>
    <w:p w14:paraId="4A15EF3E" w14:textId="77777777" w:rsidR="00BE268B" w:rsidRPr="00BE268B" w:rsidRDefault="00BE268B" w:rsidP="00BE268B">
      <w:pPr>
        <w:tabs>
          <w:tab w:val="left" w:pos="1700"/>
        </w:tabs>
        <w:spacing w:after="0" w:line="240" w:lineRule="auto"/>
        <w:jc w:val="both"/>
      </w:pPr>
      <w:r w:rsidRPr="00BE268B">
        <w:t>Les vins sont issus du vignoble Vallée de la Loire.</w:t>
      </w:r>
    </w:p>
    <w:p w14:paraId="2B4D11E1" w14:textId="77777777" w:rsidR="00BE268B" w:rsidRPr="00BE268B" w:rsidRDefault="00BE268B" w:rsidP="00BE268B">
      <w:pPr>
        <w:tabs>
          <w:tab w:val="left" w:pos="1700"/>
        </w:tabs>
        <w:spacing w:after="0" w:line="240" w:lineRule="auto"/>
        <w:jc w:val="both"/>
      </w:pPr>
      <w:r w:rsidRPr="00BE268B">
        <w:t>• Le jury choisi 2 vins</w:t>
      </w:r>
    </w:p>
    <w:p w14:paraId="5BD2126E" w14:textId="77777777" w:rsidR="00BE268B" w:rsidRPr="00BE268B" w:rsidRDefault="00BE268B" w:rsidP="00BE268B">
      <w:pPr>
        <w:tabs>
          <w:tab w:val="left" w:pos="1700"/>
        </w:tabs>
        <w:spacing w:after="0" w:line="240" w:lineRule="auto"/>
        <w:jc w:val="both"/>
      </w:pPr>
      <w:r w:rsidRPr="00BE268B">
        <w:t xml:space="preserve">• les </w:t>
      </w:r>
      <w:proofErr w:type="spellStart"/>
      <w:r w:rsidRPr="00BE268B">
        <w:t>candidat.</w:t>
      </w:r>
      <w:proofErr w:type="gramStart"/>
      <w:r w:rsidRPr="00BE268B">
        <w:t>e.s</w:t>
      </w:r>
      <w:proofErr w:type="spellEnd"/>
      <w:proofErr w:type="gramEnd"/>
      <w:r w:rsidRPr="00BE268B">
        <w:t xml:space="preserve"> dégustent à l'aveugle le 1er vin et annoncent l'appellation exacte (3 pts)</w:t>
      </w:r>
    </w:p>
    <w:p w14:paraId="43FA1A01" w14:textId="77777777" w:rsidR="00BE268B" w:rsidRPr="00BE268B" w:rsidRDefault="00BE268B" w:rsidP="00BE268B">
      <w:pPr>
        <w:tabs>
          <w:tab w:val="left" w:pos="1700"/>
        </w:tabs>
        <w:spacing w:after="0" w:line="240" w:lineRule="auto"/>
        <w:jc w:val="both"/>
      </w:pPr>
      <w:r w:rsidRPr="00BE268B">
        <w:t>• le jury confirme (ou annonce) la bonne appellation</w:t>
      </w:r>
    </w:p>
    <w:p w14:paraId="3DC5C789" w14:textId="77777777" w:rsidR="00BE268B" w:rsidRPr="00BE268B" w:rsidRDefault="00BE268B" w:rsidP="00BE268B">
      <w:pPr>
        <w:tabs>
          <w:tab w:val="left" w:pos="1700"/>
        </w:tabs>
        <w:spacing w:after="0" w:line="240" w:lineRule="auto"/>
        <w:jc w:val="both"/>
      </w:pPr>
      <w:r w:rsidRPr="00BE268B">
        <w:t xml:space="preserve">• les </w:t>
      </w:r>
      <w:proofErr w:type="spellStart"/>
      <w:r w:rsidRPr="00BE268B">
        <w:t>candidat.</w:t>
      </w:r>
      <w:proofErr w:type="gramStart"/>
      <w:r w:rsidRPr="00BE268B">
        <w:t>e.s</w:t>
      </w:r>
      <w:proofErr w:type="spellEnd"/>
      <w:proofErr w:type="gramEnd"/>
      <w:r w:rsidRPr="00BE268B">
        <w:t xml:space="preserve"> répondent aux questions du jury sur la base des fiches techniques (12 pts)</w:t>
      </w:r>
    </w:p>
    <w:p w14:paraId="2F230205" w14:textId="77777777" w:rsidR="00BE268B" w:rsidRPr="00BE268B" w:rsidRDefault="00BE268B" w:rsidP="00BE268B">
      <w:pPr>
        <w:tabs>
          <w:tab w:val="left" w:pos="1700"/>
        </w:tabs>
        <w:spacing w:after="0" w:line="240" w:lineRule="auto"/>
        <w:jc w:val="both"/>
      </w:pPr>
      <w:r w:rsidRPr="00BE268B">
        <w:t xml:space="preserve">• les </w:t>
      </w:r>
      <w:proofErr w:type="spellStart"/>
      <w:r w:rsidRPr="00BE268B">
        <w:t>candidat.</w:t>
      </w:r>
      <w:proofErr w:type="gramStart"/>
      <w:r w:rsidRPr="00BE268B">
        <w:t>e.s</w:t>
      </w:r>
      <w:proofErr w:type="spellEnd"/>
      <w:proofErr w:type="gramEnd"/>
      <w:r w:rsidRPr="00BE268B">
        <w:t xml:space="preserve"> positionnent l'appellation sur la carte du vignoble (2 pts)</w:t>
      </w:r>
    </w:p>
    <w:p w14:paraId="7DF34AB7" w14:textId="77777777" w:rsidR="00BE268B" w:rsidRPr="00BE268B" w:rsidRDefault="00BE268B" w:rsidP="00BE268B">
      <w:pPr>
        <w:tabs>
          <w:tab w:val="left" w:pos="1700"/>
        </w:tabs>
        <w:spacing w:after="0" w:line="240" w:lineRule="auto"/>
        <w:jc w:val="both"/>
      </w:pPr>
      <w:r w:rsidRPr="00BE268B">
        <w:t xml:space="preserve">• les </w:t>
      </w:r>
      <w:proofErr w:type="spellStart"/>
      <w:r w:rsidRPr="00BE268B">
        <w:t>candidat.</w:t>
      </w:r>
      <w:proofErr w:type="gramStart"/>
      <w:r w:rsidRPr="00BE268B">
        <w:t>e.s</w:t>
      </w:r>
      <w:proofErr w:type="spellEnd"/>
      <w:proofErr w:type="gramEnd"/>
      <w:r w:rsidRPr="00BE268B">
        <w:t xml:space="preserve"> dégustent à l'aveugle le 2ème vin et l'épreuve se répète comme pour le 1er</w:t>
      </w:r>
    </w:p>
    <w:p w14:paraId="727CD4B1" w14:textId="77777777" w:rsidR="00BE268B" w:rsidRPr="00BE268B" w:rsidRDefault="00BE268B" w:rsidP="00BE268B">
      <w:pPr>
        <w:tabs>
          <w:tab w:val="left" w:pos="1700"/>
        </w:tabs>
        <w:spacing w:after="0" w:line="240" w:lineRule="auto"/>
        <w:jc w:val="both"/>
      </w:pPr>
      <w:proofErr w:type="gramStart"/>
      <w:r w:rsidRPr="00BE268B">
        <w:t>vin</w:t>
      </w:r>
      <w:proofErr w:type="gramEnd"/>
    </w:p>
    <w:p w14:paraId="74DA0C5B" w14:textId="77777777" w:rsidR="00BE268B" w:rsidRPr="00BE268B" w:rsidRDefault="00BE268B" w:rsidP="00BE268B">
      <w:pPr>
        <w:tabs>
          <w:tab w:val="left" w:pos="1700"/>
        </w:tabs>
        <w:spacing w:after="0" w:line="240" w:lineRule="auto"/>
        <w:jc w:val="both"/>
      </w:pPr>
      <w:proofErr w:type="gramStart"/>
      <w:r w:rsidRPr="00BE268B">
        <w:t>le</w:t>
      </w:r>
      <w:proofErr w:type="gramEnd"/>
      <w:r w:rsidRPr="00BE268B">
        <w:t xml:space="preserve"> vocabulaire professionnel utilisé tout au long de l'épreuve (3 pts)</w:t>
      </w:r>
    </w:p>
    <w:p w14:paraId="4B99056E" w14:textId="77777777" w:rsidR="00BE268B" w:rsidRDefault="00BE268B" w:rsidP="00BE268B">
      <w:pPr>
        <w:tabs>
          <w:tab w:val="left" w:pos="1700"/>
        </w:tabs>
        <w:spacing w:line="240" w:lineRule="auto"/>
        <w:jc w:val="both"/>
      </w:pPr>
    </w:p>
    <w:p w14:paraId="4418092B" w14:textId="77777777" w:rsidR="00BE268B" w:rsidRPr="00BE268B" w:rsidRDefault="00BE268B" w:rsidP="00BE268B">
      <w:pPr>
        <w:tabs>
          <w:tab w:val="left" w:pos="1700"/>
        </w:tabs>
        <w:spacing w:line="240" w:lineRule="auto"/>
        <w:jc w:val="both"/>
        <w:rPr>
          <w:b/>
        </w:rPr>
      </w:pPr>
      <w:r w:rsidRPr="00BE268B">
        <w:rPr>
          <w:b/>
        </w:rPr>
        <w:t>MÉMO BISTROT (10 min – 15 pts)</w:t>
      </w:r>
    </w:p>
    <w:p w14:paraId="71BDC510" w14:textId="77777777" w:rsidR="00BE268B" w:rsidRPr="00BE268B" w:rsidRDefault="00BE268B" w:rsidP="00BE268B">
      <w:pPr>
        <w:tabs>
          <w:tab w:val="left" w:pos="1700"/>
        </w:tabs>
        <w:spacing w:after="0" w:line="240" w:lineRule="auto"/>
        <w:jc w:val="both"/>
      </w:pPr>
      <w:proofErr w:type="gramStart"/>
      <w:r w:rsidRPr="00BE268B">
        <w:t>les</w:t>
      </w:r>
      <w:proofErr w:type="gramEnd"/>
      <w:r w:rsidRPr="00BE268B">
        <w:t xml:space="preserve"> </w:t>
      </w:r>
      <w:proofErr w:type="spellStart"/>
      <w:r w:rsidRPr="00BE268B">
        <w:t>candidat.e.s</w:t>
      </w:r>
      <w:proofErr w:type="spellEnd"/>
      <w:r w:rsidRPr="00BE268B">
        <w:t xml:space="preserve"> prennent les commandes de boissons, à l'oral, sur 4 tables de 3 clients, 2 tables à la</w:t>
      </w:r>
    </w:p>
    <w:p w14:paraId="43D96AA1" w14:textId="77777777" w:rsidR="00BE268B" w:rsidRPr="00BE268B" w:rsidRDefault="00BE268B" w:rsidP="00BE268B">
      <w:pPr>
        <w:tabs>
          <w:tab w:val="left" w:pos="1700"/>
        </w:tabs>
        <w:spacing w:after="0" w:line="240" w:lineRule="auto"/>
        <w:jc w:val="both"/>
      </w:pPr>
      <w:proofErr w:type="gramStart"/>
      <w:r w:rsidRPr="00BE268B">
        <w:t>fois</w:t>
      </w:r>
      <w:proofErr w:type="gramEnd"/>
      <w:r w:rsidRPr="00BE268B">
        <w:t>.</w:t>
      </w:r>
    </w:p>
    <w:p w14:paraId="173E840D" w14:textId="77777777" w:rsidR="00BE268B" w:rsidRPr="00BE268B" w:rsidRDefault="00BE268B" w:rsidP="00BE268B">
      <w:pPr>
        <w:tabs>
          <w:tab w:val="left" w:pos="1700"/>
        </w:tabs>
        <w:spacing w:after="0" w:line="240" w:lineRule="auto"/>
        <w:jc w:val="both"/>
      </w:pPr>
      <w:r w:rsidRPr="00BE268B">
        <w:t xml:space="preserve">• Les </w:t>
      </w:r>
      <w:proofErr w:type="spellStart"/>
      <w:r w:rsidRPr="00BE268B">
        <w:t>candidat.</w:t>
      </w:r>
      <w:proofErr w:type="gramStart"/>
      <w:r w:rsidRPr="00BE268B">
        <w:t>e.s</w:t>
      </w:r>
      <w:proofErr w:type="spellEnd"/>
      <w:proofErr w:type="gramEnd"/>
      <w:r w:rsidRPr="00BE268B">
        <w:t xml:space="preserve"> prennent la commande des tables 1 et 2 tout en débarrassant les</w:t>
      </w:r>
    </w:p>
    <w:p w14:paraId="40DD97CC" w14:textId="77777777" w:rsidR="00BE268B" w:rsidRPr="00BE268B" w:rsidRDefault="00BE268B" w:rsidP="00BE268B">
      <w:pPr>
        <w:tabs>
          <w:tab w:val="left" w:pos="1700"/>
        </w:tabs>
        <w:spacing w:after="0" w:line="240" w:lineRule="auto"/>
        <w:jc w:val="both"/>
      </w:pPr>
      <w:proofErr w:type="gramStart"/>
      <w:r w:rsidRPr="00BE268B">
        <w:t>consommations</w:t>
      </w:r>
      <w:proofErr w:type="gramEnd"/>
      <w:r w:rsidRPr="00BE268B">
        <w:t xml:space="preserve"> </w:t>
      </w:r>
      <w:proofErr w:type="spellStart"/>
      <w:r w:rsidRPr="00BE268B">
        <w:t>précédantes</w:t>
      </w:r>
      <w:proofErr w:type="spellEnd"/>
      <w:r w:rsidRPr="00BE268B">
        <w:t>.</w:t>
      </w:r>
    </w:p>
    <w:p w14:paraId="600DBDAB" w14:textId="77777777" w:rsidR="00BE268B" w:rsidRPr="00BE268B" w:rsidRDefault="00BE268B" w:rsidP="00BE268B">
      <w:pPr>
        <w:tabs>
          <w:tab w:val="left" w:pos="1700"/>
        </w:tabs>
        <w:spacing w:after="0" w:line="240" w:lineRule="auto"/>
        <w:jc w:val="both"/>
      </w:pPr>
      <w:r w:rsidRPr="00BE268B">
        <w:t xml:space="preserve">• Les </w:t>
      </w:r>
      <w:proofErr w:type="spellStart"/>
      <w:r w:rsidRPr="00BE268B">
        <w:t>candidat.</w:t>
      </w:r>
      <w:proofErr w:type="gramStart"/>
      <w:r w:rsidRPr="00BE268B">
        <w:t>e.s</w:t>
      </w:r>
      <w:proofErr w:type="spellEnd"/>
      <w:proofErr w:type="gramEnd"/>
      <w:r w:rsidRPr="00BE268B">
        <w:t xml:space="preserve"> déposent leur plateau au bar, passent leur commande des 2 tables au</w:t>
      </w:r>
    </w:p>
    <w:p w14:paraId="2BCD669A" w14:textId="77777777" w:rsidR="00BE268B" w:rsidRPr="00BE268B" w:rsidRDefault="00BE268B" w:rsidP="00BE268B">
      <w:pPr>
        <w:tabs>
          <w:tab w:val="left" w:pos="1700"/>
        </w:tabs>
        <w:spacing w:after="0" w:line="240" w:lineRule="auto"/>
        <w:jc w:val="both"/>
      </w:pPr>
      <w:proofErr w:type="gramStart"/>
      <w:r w:rsidRPr="00BE268B">
        <w:t>barman</w:t>
      </w:r>
      <w:proofErr w:type="gramEnd"/>
      <w:r w:rsidRPr="00BE268B">
        <w:t xml:space="preserve"> et remplissent leur plateau</w:t>
      </w:r>
    </w:p>
    <w:p w14:paraId="01FD67E2" w14:textId="77777777" w:rsidR="00BE268B" w:rsidRPr="00BE268B" w:rsidRDefault="00BE268B" w:rsidP="00BE268B">
      <w:pPr>
        <w:tabs>
          <w:tab w:val="left" w:pos="1700"/>
        </w:tabs>
        <w:spacing w:after="0" w:line="240" w:lineRule="auto"/>
        <w:jc w:val="both"/>
      </w:pPr>
      <w:r w:rsidRPr="00BE268B">
        <w:t xml:space="preserve">• les </w:t>
      </w:r>
      <w:proofErr w:type="spellStart"/>
      <w:r w:rsidRPr="00BE268B">
        <w:t>candidat.</w:t>
      </w:r>
      <w:proofErr w:type="gramStart"/>
      <w:r w:rsidRPr="00BE268B">
        <w:t>e.s</w:t>
      </w:r>
      <w:proofErr w:type="spellEnd"/>
      <w:proofErr w:type="gramEnd"/>
      <w:r w:rsidRPr="00BE268B">
        <w:t xml:space="preserve"> servent les consommations à chaque client des 2 tables. Les clients</w:t>
      </w:r>
    </w:p>
    <w:p w14:paraId="41AD178F" w14:textId="77777777" w:rsidR="00BE268B" w:rsidRPr="00BE268B" w:rsidRDefault="00BE268B" w:rsidP="00BE268B">
      <w:pPr>
        <w:tabs>
          <w:tab w:val="left" w:pos="1700"/>
        </w:tabs>
        <w:spacing w:after="0" w:line="240" w:lineRule="auto"/>
        <w:jc w:val="both"/>
      </w:pPr>
      <w:proofErr w:type="gramStart"/>
      <w:r w:rsidRPr="00BE268B">
        <w:t>confirment</w:t>
      </w:r>
      <w:proofErr w:type="gramEnd"/>
      <w:r w:rsidRPr="00BE268B">
        <w:t xml:space="preserve"> alors l'exactitude de la commande. En cas d'erreur(s) les </w:t>
      </w:r>
      <w:proofErr w:type="spellStart"/>
      <w:r w:rsidRPr="00BE268B">
        <w:t>candidat.</w:t>
      </w:r>
      <w:proofErr w:type="gramStart"/>
      <w:r w:rsidRPr="00BE268B">
        <w:t>e.s</w:t>
      </w:r>
      <w:proofErr w:type="spellEnd"/>
      <w:proofErr w:type="gramEnd"/>
      <w:r w:rsidRPr="00BE268B">
        <w:t xml:space="preserve"> doivent la</w:t>
      </w:r>
    </w:p>
    <w:p w14:paraId="6C3F62B1" w14:textId="77777777" w:rsidR="00BE268B" w:rsidRPr="00BE268B" w:rsidRDefault="00BE268B" w:rsidP="00BE268B">
      <w:pPr>
        <w:tabs>
          <w:tab w:val="left" w:pos="1700"/>
        </w:tabs>
        <w:spacing w:after="0" w:line="240" w:lineRule="auto"/>
        <w:jc w:val="both"/>
      </w:pPr>
      <w:proofErr w:type="gramStart"/>
      <w:r w:rsidRPr="00BE268B">
        <w:t>ou</w:t>
      </w:r>
      <w:proofErr w:type="gramEnd"/>
      <w:r w:rsidRPr="00BE268B">
        <w:t xml:space="preserve"> les rectifier (3 pts)</w:t>
      </w:r>
    </w:p>
    <w:p w14:paraId="62ADE10F" w14:textId="77777777" w:rsidR="00BE268B" w:rsidRPr="00BE268B" w:rsidRDefault="00BE268B" w:rsidP="00BE268B">
      <w:pPr>
        <w:tabs>
          <w:tab w:val="left" w:pos="1700"/>
        </w:tabs>
        <w:spacing w:after="0" w:line="240" w:lineRule="auto"/>
        <w:jc w:val="both"/>
      </w:pPr>
      <w:r w:rsidRPr="00BE268B">
        <w:t xml:space="preserve">• les </w:t>
      </w:r>
      <w:proofErr w:type="spellStart"/>
      <w:r w:rsidRPr="00BE268B">
        <w:t>candidat.</w:t>
      </w:r>
      <w:proofErr w:type="gramStart"/>
      <w:r w:rsidRPr="00BE268B">
        <w:t>e.s</w:t>
      </w:r>
      <w:proofErr w:type="spellEnd"/>
      <w:proofErr w:type="gramEnd"/>
      <w:r w:rsidRPr="00BE268B">
        <w:t xml:space="preserve"> passent aux tables 3 et 4 et répètent l'épreuve ….</w:t>
      </w:r>
    </w:p>
    <w:p w14:paraId="5995F249" w14:textId="77777777" w:rsidR="00BE268B" w:rsidRPr="00BE268B" w:rsidRDefault="00BE268B" w:rsidP="00BE268B">
      <w:pPr>
        <w:tabs>
          <w:tab w:val="left" w:pos="1700"/>
        </w:tabs>
        <w:spacing w:after="0" w:line="240" w:lineRule="auto"/>
        <w:jc w:val="both"/>
      </w:pPr>
      <w:r w:rsidRPr="00BE268B">
        <w:t>• épreuve chronométrée : + 2 pts pour le meilleur temps</w:t>
      </w:r>
    </w:p>
    <w:p w14:paraId="497A0C55" w14:textId="77777777" w:rsidR="00BE268B" w:rsidRDefault="00BE268B" w:rsidP="00BE268B">
      <w:pPr>
        <w:tabs>
          <w:tab w:val="left" w:pos="1700"/>
        </w:tabs>
        <w:spacing w:after="0" w:line="240" w:lineRule="auto"/>
        <w:jc w:val="both"/>
      </w:pPr>
      <w:proofErr w:type="gramStart"/>
      <w:r w:rsidRPr="00BE268B">
        <w:t>le</w:t>
      </w:r>
      <w:proofErr w:type="gramEnd"/>
      <w:r w:rsidRPr="00BE268B">
        <w:t xml:space="preserve"> vocabulaire professionnel utilisé à chaque table (2 pts)</w:t>
      </w:r>
    </w:p>
    <w:p w14:paraId="1299C43A" w14:textId="77777777" w:rsidR="00BE268B" w:rsidRPr="00BE268B" w:rsidRDefault="00BE268B" w:rsidP="00BE268B">
      <w:pPr>
        <w:tabs>
          <w:tab w:val="left" w:pos="1700"/>
        </w:tabs>
        <w:spacing w:after="0" w:line="240" w:lineRule="auto"/>
        <w:jc w:val="both"/>
      </w:pPr>
    </w:p>
    <w:p w14:paraId="2CC6DC79" w14:textId="77777777" w:rsidR="00BE268B" w:rsidRPr="00BE268B" w:rsidRDefault="00BE268B" w:rsidP="00BE268B">
      <w:pPr>
        <w:tabs>
          <w:tab w:val="left" w:pos="1700"/>
        </w:tabs>
        <w:spacing w:line="240" w:lineRule="auto"/>
        <w:jc w:val="both"/>
        <w:rPr>
          <w:b/>
        </w:rPr>
      </w:pPr>
      <w:r w:rsidRPr="00BE268B">
        <w:rPr>
          <w:b/>
        </w:rPr>
        <w:t>MÉMO RESTO (10 min + 10 min – 15 pts)</w:t>
      </w:r>
    </w:p>
    <w:p w14:paraId="28267E95" w14:textId="77777777" w:rsidR="00BE268B" w:rsidRPr="00BE268B" w:rsidRDefault="00BE268B" w:rsidP="00BE268B">
      <w:pPr>
        <w:tabs>
          <w:tab w:val="left" w:pos="1700"/>
        </w:tabs>
        <w:spacing w:after="0" w:line="240" w:lineRule="auto"/>
        <w:jc w:val="both"/>
      </w:pPr>
      <w:proofErr w:type="gramStart"/>
      <w:r w:rsidRPr="00BE268B">
        <w:t>les</w:t>
      </w:r>
      <w:proofErr w:type="gramEnd"/>
      <w:r w:rsidRPr="00BE268B">
        <w:t xml:space="preserve"> </w:t>
      </w:r>
      <w:proofErr w:type="spellStart"/>
      <w:r w:rsidRPr="00BE268B">
        <w:t>candidat.e.s</w:t>
      </w:r>
      <w:proofErr w:type="spellEnd"/>
      <w:r w:rsidRPr="00BE268B">
        <w:t xml:space="preserve"> étudient l'ardoise du jour, à l'aide des fiches explicatives des plats fourni,</w:t>
      </w:r>
    </w:p>
    <w:p w14:paraId="33889DB1" w14:textId="77777777" w:rsidR="00BE268B" w:rsidRPr="00BE268B" w:rsidRDefault="00BE268B" w:rsidP="00BE268B">
      <w:pPr>
        <w:tabs>
          <w:tab w:val="left" w:pos="1700"/>
        </w:tabs>
        <w:spacing w:after="0" w:line="240" w:lineRule="auto"/>
        <w:jc w:val="both"/>
      </w:pPr>
      <w:proofErr w:type="gramStart"/>
      <w:r w:rsidRPr="00BE268B">
        <w:t>pendant</w:t>
      </w:r>
      <w:proofErr w:type="gramEnd"/>
      <w:r w:rsidRPr="00BE268B">
        <w:t xml:space="preserve"> 10 minutes.</w:t>
      </w:r>
    </w:p>
    <w:p w14:paraId="27E67F48" w14:textId="77777777" w:rsidR="00BE268B" w:rsidRPr="00BE268B" w:rsidRDefault="00BE268B" w:rsidP="00BE268B">
      <w:pPr>
        <w:tabs>
          <w:tab w:val="left" w:pos="1700"/>
        </w:tabs>
        <w:spacing w:after="0" w:line="240" w:lineRule="auto"/>
        <w:jc w:val="both"/>
      </w:pPr>
      <w:r w:rsidRPr="00BE268B">
        <w:t xml:space="preserve">• Les </w:t>
      </w:r>
      <w:proofErr w:type="spellStart"/>
      <w:r w:rsidRPr="00BE268B">
        <w:t>candidat.</w:t>
      </w:r>
      <w:proofErr w:type="gramStart"/>
      <w:r w:rsidRPr="00BE268B">
        <w:t>e.s</w:t>
      </w:r>
      <w:proofErr w:type="spellEnd"/>
      <w:proofErr w:type="gramEnd"/>
      <w:r w:rsidRPr="00BE268B">
        <w:t xml:space="preserve"> se présentent devant les jurys installés à une table</w:t>
      </w:r>
    </w:p>
    <w:p w14:paraId="736F72E8" w14:textId="77777777" w:rsidR="00BE268B" w:rsidRPr="00BE268B" w:rsidRDefault="00BE268B" w:rsidP="00BE268B">
      <w:pPr>
        <w:tabs>
          <w:tab w:val="left" w:pos="1700"/>
        </w:tabs>
        <w:spacing w:after="0" w:line="240" w:lineRule="auto"/>
        <w:jc w:val="both"/>
      </w:pPr>
      <w:r w:rsidRPr="00BE268B">
        <w:t xml:space="preserve">• les </w:t>
      </w:r>
      <w:proofErr w:type="spellStart"/>
      <w:r w:rsidRPr="00BE268B">
        <w:t>candidat.</w:t>
      </w:r>
      <w:proofErr w:type="gramStart"/>
      <w:r w:rsidRPr="00BE268B">
        <w:t>e.s</w:t>
      </w:r>
      <w:proofErr w:type="spellEnd"/>
      <w:proofErr w:type="gramEnd"/>
      <w:r w:rsidRPr="00BE268B">
        <w:t xml:space="preserve"> argument les plats de l'ardoise, répondent aux divers questions et proposent</w:t>
      </w:r>
    </w:p>
    <w:p w14:paraId="66F9786C" w14:textId="77777777" w:rsidR="00BE268B" w:rsidRPr="00BE268B" w:rsidRDefault="00BE268B" w:rsidP="00BE268B">
      <w:pPr>
        <w:tabs>
          <w:tab w:val="left" w:pos="1700"/>
        </w:tabs>
        <w:spacing w:after="0" w:line="240" w:lineRule="auto"/>
        <w:jc w:val="both"/>
      </w:pPr>
      <w:proofErr w:type="gramStart"/>
      <w:r w:rsidRPr="00BE268B">
        <w:t>des</w:t>
      </w:r>
      <w:proofErr w:type="gramEnd"/>
      <w:r w:rsidRPr="00BE268B">
        <w:t xml:space="preserve"> accords « mets-vins » issus de leurs connaissances professionnelles (10 points)</w:t>
      </w:r>
    </w:p>
    <w:p w14:paraId="5613FF43" w14:textId="77777777" w:rsidR="0012482E" w:rsidRDefault="00BE268B" w:rsidP="00BE268B">
      <w:pPr>
        <w:tabs>
          <w:tab w:val="left" w:pos="1700"/>
        </w:tabs>
        <w:spacing w:after="0" w:line="240" w:lineRule="auto"/>
        <w:jc w:val="both"/>
      </w:pPr>
      <w:proofErr w:type="gramStart"/>
      <w:r w:rsidRPr="00BE268B">
        <w:t>le</w:t>
      </w:r>
      <w:proofErr w:type="gramEnd"/>
      <w:r w:rsidRPr="00BE268B">
        <w:t xml:space="preserve"> vocabulaire professionnel utilisé tout au long de l'épreuve (5 pts)</w:t>
      </w:r>
    </w:p>
    <w:p w14:paraId="4DDBEF00" w14:textId="77777777" w:rsidR="00BE268B" w:rsidRDefault="00BE268B" w:rsidP="0012482E">
      <w:pPr>
        <w:tabs>
          <w:tab w:val="left" w:pos="1700"/>
        </w:tabs>
        <w:spacing w:line="240" w:lineRule="auto"/>
        <w:jc w:val="both"/>
        <w:rPr>
          <w:b/>
          <w:color w:val="E36C0A" w:themeColor="accent6" w:themeShade="BF"/>
        </w:rPr>
      </w:pPr>
    </w:p>
    <w:p w14:paraId="37A0F4A5" w14:textId="77777777" w:rsidR="0012482E" w:rsidRPr="00411ED2" w:rsidRDefault="0012482E" w:rsidP="0012482E">
      <w:pPr>
        <w:tabs>
          <w:tab w:val="left" w:pos="1700"/>
        </w:tabs>
        <w:spacing w:line="240" w:lineRule="auto"/>
        <w:jc w:val="both"/>
        <w:rPr>
          <w:b/>
          <w:color w:val="E36C0A" w:themeColor="accent6" w:themeShade="BF"/>
        </w:rPr>
      </w:pPr>
      <w:r w:rsidRPr="00411ED2">
        <w:rPr>
          <w:b/>
          <w:color w:val="E36C0A" w:themeColor="accent6" w:themeShade="BF"/>
        </w:rPr>
        <w:t>ARTICLE 7 – Produits et matériel du Concours :</w:t>
      </w:r>
    </w:p>
    <w:p w14:paraId="663F4093" w14:textId="77777777" w:rsidR="0012482E" w:rsidRDefault="0012482E" w:rsidP="0012482E">
      <w:pPr>
        <w:tabs>
          <w:tab w:val="left" w:pos="1700"/>
        </w:tabs>
        <w:spacing w:line="240" w:lineRule="auto"/>
        <w:jc w:val="both"/>
      </w:pPr>
      <w:r>
        <w:t>Les produits « imposés » et le matériel seront fournis par les organisateurs du concours et leurs partenaires.</w:t>
      </w:r>
    </w:p>
    <w:p w14:paraId="2F7CF161" w14:textId="77777777" w:rsidR="0012482E" w:rsidRDefault="0012482E" w:rsidP="0012482E">
      <w:pPr>
        <w:tabs>
          <w:tab w:val="left" w:pos="1700"/>
        </w:tabs>
        <w:spacing w:line="240" w:lineRule="auto"/>
        <w:jc w:val="both"/>
      </w:pPr>
      <w:r>
        <w:t>Les candidats ne peuvent quitter leur poste avant qu’un membre de l’organisation ne l’ait accordé et constaté.</w:t>
      </w:r>
    </w:p>
    <w:p w14:paraId="3461D779" w14:textId="77777777" w:rsidR="0012482E" w:rsidRDefault="0012482E" w:rsidP="0012482E">
      <w:pPr>
        <w:tabs>
          <w:tab w:val="left" w:pos="1700"/>
        </w:tabs>
        <w:spacing w:line="240" w:lineRule="auto"/>
        <w:jc w:val="both"/>
      </w:pPr>
    </w:p>
    <w:p w14:paraId="18576839" w14:textId="77777777" w:rsidR="0012482E" w:rsidRPr="0012482E" w:rsidRDefault="0012482E" w:rsidP="0012482E">
      <w:pPr>
        <w:tabs>
          <w:tab w:val="left" w:pos="1700"/>
        </w:tabs>
        <w:spacing w:line="240" w:lineRule="auto"/>
        <w:jc w:val="both"/>
        <w:rPr>
          <w:b/>
          <w:color w:val="E36C0A" w:themeColor="accent6" w:themeShade="BF"/>
        </w:rPr>
      </w:pPr>
      <w:r w:rsidRPr="0012482E">
        <w:rPr>
          <w:b/>
          <w:color w:val="E36C0A" w:themeColor="accent6" w:themeShade="BF"/>
        </w:rPr>
        <w:t>ARTICLE 8 – Le jury :</w:t>
      </w:r>
    </w:p>
    <w:p w14:paraId="0ADB59FC" w14:textId="77777777" w:rsidR="0012482E" w:rsidRDefault="0012482E" w:rsidP="0012482E">
      <w:pPr>
        <w:tabs>
          <w:tab w:val="left" w:pos="1700"/>
        </w:tabs>
        <w:spacing w:line="240" w:lineRule="auto"/>
        <w:jc w:val="both"/>
      </w:pPr>
      <w:r>
        <w:t>Il est composé de professionnels du secteur CHR, de partenaires du concours, ainsi que des personnalités de la société civile.</w:t>
      </w:r>
    </w:p>
    <w:p w14:paraId="14EF5D87" w14:textId="77777777" w:rsidR="0012482E" w:rsidRPr="0012482E" w:rsidRDefault="0012482E" w:rsidP="0012482E">
      <w:pPr>
        <w:tabs>
          <w:tab w:val="left" w:pos="1700"/>
        </w:tabs>
        <w:spacing w:line="240" w:lineRule="auto"/>
        <w:jc w:val="both"/>
        <w:rPr>
          <w:i/>
        </w:rPr>
      </w:pPr>
      <w:r w:rsidRPr="0012482E">
        <w:rPr>
          <w:i/>
        </w:rPr>
        <w:t xml:space="preserve">NB : Les restaurateurs et les hôteliers-restaurateurs dont un employé </w:t>
      </w:r>
      <w:proofErr w:type="gramStart"/>
      <w:r w:rsidRPr="0012482E">
        <w:rPr>
          <w:i/>
        </w:rPr>
        <w:t>est</w:t>
      </w:r>
      <w:proofErr w:type="gramEnd"/>
      <w:r w:rsidRPr="0012482E">
        <w:rPr>
          <w:i/>
        </w:rPr>
        <w:t xml:space="preserve"> candidat ne peuvent faire partie du jury.</w:t>
      </w:r>
    </w:p>
    <w:p w14:paraId="3CF2D8B6" w14:textId="77777777" w:rsidR="0012482E" w:rsidRDefault="0012482E" w:rsidP="0012482E">
      <w:pPr>
        <w:tabs>
          <w:tab w:val="left" w:pos="1700"/>
        </w:tabs>
        <w:spacing w:line="240" w:lineRule="auto"/>
        <w:jc w:val="both"/>
      </w:pPr>
    </w:p>
    <w:p w14:paraId="05C39B09" w14:textId="77777777" w:rsidR="0012482E" w:rsidRPr="0012482E" w:rsidRDefault="0012482E" w:rsidP="0012482E">
      <w:pPr>
        <w:tabs>
          <w:tab w:val="left" w:pos="1700"/>
        </w:tabs>
        <w:spacing w:line="240" w:lineRule="auto"/>
        <w:jc w:val="both"/>
        <w:rPr>
          <w:b/>
          <w:color w:val="E36C0A" w:themeColor="accent6" w:themeShade="BF"/>
        </w:rPr>
      </w:pPr>
      <w:r w:rsidRPr="0012482E">
        <w:rPr>
          <w:b/>
          <w:color w:val="E36C0A" w:themeColor="accent6" w:themeShade="BF"/>
        </w:rPr>
        <w:t>ARTICLE 9 – Notation :</w:t>
      </w:r>
    </w:p>
    <w:p w14:paraId="23105F0A" w14:textId="77777777" w:rsidR="0012482E" w:rsidRDefault="0012482E" w:rsidP="0012482E">
      <w:pPr>
        <w:tabs>
          <w:tab w:val="left" w:pos="1700"/>
        </w:tabs>
        <w:spacing w:line="240" w:lineRule="auto"/>
        <w:jc w:val="both"/>
      </w:pPr>
      <w:r>
        <w:t xml:space="preserve">Le jury technique notera les épreuves selon une grille d’évaluation envoyée aux candidats quelques jours avant le jour du concours par </w:t>
      </w:r>
      <w:proofErr w:type="gramStart"/>
      <w:r>
        <w:t>email</w:t>
      </w:r>
      <w:proofErr w:type="gramEnd"/>
      <w:r>
        <w:t>.</w:t>
      </w:r>
    </w:p>
    <w:p w14:paraId="0FB78278" w14:textId="77777777" w:rsidR="0012482E" w:rsidRDefault="0012482E" w:rsidP="0012482E">
      <w:pPr>
        <w:tabs>
          <w:tab w:val="left" w:pos="1700"/>
        </w:tabs>
        <w:spacing w:line="240" w:lineRule="auto"/>
        <w:jc w:val="both"/>
      </w:pPr>
    </w:p>
    <w:p w14:paraId="32D64A22" w14:textId="77777777" w:rsidR="0012482E" w:rsidRPr="0012482E" w:rsidRDefault="0012482E" w:rsidP="0012482E">
      <w:pPr>
        <w:tabs>
          <w:tab w:val="left" w:pos="1700"/>
        </w:tabs>
        <w:spacing w:line="240" w:lineRule="auto"/>
        <w:jc w:val="both"/>
        <w:rPr>
          <w:b/>
          <w:color w:val="E36C0A" w:themeColor="accent6" w:themeShade="BF"/>
        </w:rPr>
      </w:pPr>
      <w:r w:rsidRPr="0012482E">
        <w:rPr>
          <w:b/>
          <w:color w:val="E36C0A" w:themeColor="accent6" w:themeShade="BF"/>
        </w:rPr>
        <w:t>ARTICLE 10 – Classement et Dotation :</w:t>
      </w:r>
    </w:p>
    <w:p w14:paraId="1EAF56C0" w14:textId="77777777" w:rsidR="0012482E" w:rsidRDefault="0012482E" w:rsidP="0012482E">
      <w:pPr>
        <w:tabs>
          <w:tab w:val="left" w:pos="1700"/>
        </w:tabs>
        <w:spacing w:line="240" w:lineRule="auto"/>
        <w:jc w:val="both"/>
      </w:pPr>
      <w:r>
        <w:t>Les décisions du Jury sont sans appel.</w:t>
      </w:r>
    </w:p>
    <w:p w14:paraId="4B238B5D" w14:textId="77777777" w:rsidR="0012482E" w:rsidRDefault="0012482E" w:rsidP="0012482E">
      <w:pPr>
        <w:tabs>
          <w:tab w:val="left" w:pos="1700"/>
        </w:tabs>
        <w:spacing w:line="240" w:lineRule="auto"/>
        <w:jc w:val="both"/>
      </w:pPr>
      <w:r>
        <w:t>Les Lauréats du concours seront les candidats qui auront obtenu le plus de points à la fin des épreuves de la journée selon les critères établis dans la grille de notation.</w:t>
      </w:r>
    </w:p>
    <w:p w14:paraId="75E18E14" w14:textId="4B8049B3" w:rsidR="0012482E" w:rsidRDefault="0012482E" w:rsidP="0012482E">
      <w:pPr>
        <w:tabs>
          <w:tab w:val="left" w:pos="1700"/>
        </w:tabs>
        <w:spacing w:line="240" w:lineRule="auto"/>
        <w:jc w:val="both"/>
      </w:pPr>
      <w:r>
        <w:t>La dotation du Conc</w:t>
      </w:r>
      <w:r w:rsidR="00917E02">
        <w:t>ours « MEMOIRE D’ELEPHANT » 20</w:t>
      </w:r>
      <w:r w:rsidR="00436062">
        <w:t>21</w:t>
      </w:r>
      <w:r>
        <w:t xml:space="preserve"> est la suivante :</w:t>
      </w:r>
    </w:p>
    <w:p w14:paraId="78C05AB7" w14:textId="77777777" w:rsidR="0012482E" w:rsidRPr="00D71722" w:rsidRDefault="0012482E" w:rsidP="0012482E">
      <w:pPr>
        <w:pStyle w:val="Paragraphedeliste"/>
        <w:numPr>
          <w:ilvl w:val="0"/>
          <w:numId w:val="5"/>
        </w:numPr>
        <w:tabs>
          <w:tab w:val="left" w:pos="1700"/>
        </w:tabs>
        <w:spacing w:line="240" w:lineRule="auto"/>
        <w:jc w:val="both"/>
        <w:rPr>
          <w:i/>
          <w:sz w:val="20"/>
          <w:szCs w:val="20"/>
        </w:rPr>
      </w:pPr>
      <w:r w:rsidRPr="00D71722">
        <w:t xml:space="preserve">1 er prix : </w:t>
      </w:r>
      <w:r w:rsidR="00917E02">
        <w:t>300</w:t>
      </w:r>
      <w:r w:rsidR="00D71722" w:rsidRPr="00D71722">
        <w:t xml:space="preserve"> €</w:t>
      </w:r>
    </w:p>
    <w:p w14:paraId="58956B84" w14:textId="77777777" w:rsidR="0012482E" w:rsidRPr="00D71722" w:rsidRDefault="0012482E" w:rsidP="00E9798C">
      <w:pPr>
        <w:pStyle w:val="Paragraphedeliste"/>
        <w:numPr>
          <w:ilvl w:val="0"/>
          <w:numId w:val="5"/>
        </w:numPr>
        <w:tabs>
          <w:tab w:val="left" w:pos="1700"/>
        </w:tabs>
        <w:spacing w:line="240" w:lineRule="auto"/>
        <w:jc w:val="both"/>
        <w:rPr>
          <w:i/>
          <w:sz w:val="20"/>
          <w:szCs w:val="20"/>
        </w:rPr>
      </w:pPr>
      <w:r w:rsidRPr="00D71722">
        <w:t xml:space="preserve">2 </w:t>
      </w:r>
      <w:proofErr w:type="spellStart"/>
      <w:r w:rsidRPr="00D71722">
        <w:t>ème</w:t>
      </w:r>
      <w:proofErr w:type="spellEnd"/>
      <w:r w:rsidRPr="00D71722">
        <w:t xml:space="preserve"> prix : </w:t>
      </w:r>
      <w:r w:rsidR="00917E02">
        <w:t xml:space="preserve">200 </w:t>
      </w:r>
      <w:r w:rsidR="00D71722" w:rsidRPr="00D71722">
        <w:t>€</w:t>
      </w:r>
    </w:p>
    <w:p w14:paraId="3A5AE814" w14:textId="77777777" w:rsidR="0012482E" w:rsidRPr="00D71722" w:rsidRDefault="0012482E" w:rsidP="00E9798C">
      <w:pPr>
        <w:pStyle w:val="Paragraphedeliste"/>
        <w:numPr>
          <w:ilvl w:val="0"/>
          <w:numId w:val="5"/>
        </w:numPr>
        <w:tabs>
          <w:tab w:val="left" w:pos="1700"/>
        </w:tabs>
        <w:spacing w:line="240" w:lineRule="auto"/>
        <w:jc w:val="both"/>
        <w:rPr>
          <w:i/>
          <w:sz w:val="20"/>
          <w:szCs w:val="20"/>
        </w:rPr>
      </w:pPr>
      <w:r w:rsidRPr="00D71722">
        <w:t xml:space="preserve">3 </w:t>
      </w:r>
      <w:proofErr w:type="spellStart"/>
      <w:r w:rsidRPr="00D71722">
        <w:t>ème</w:t>
      </w:r>
      <w:proofErr w:type="spellEnd"/>
      <w:r w:rsidRPr="00D71722">
        <w:t xml:space="preserve"> prix : </w:t>
      </w:r>
      <w:r w:rsidR="00917E02">
        <w:t>100</w:t>
      </w:r>
      <w:r w:rsidR="00D71722" w:rsidRPr="00D71722">
        <w:t xml:space="preserve"> €</w:t>
      </w:r>
    </w:p>
    <w:p w14:paraId="1FC39945" w14:textId="77777777" w:rsidR="00917E02" w:rsidRDefault="00917E02" w:rsidP="0012482E">
      <w:pPr>
        <w:tabs>
          <w:tab w:val="left" w:pos="1700"/>
        </w:tabs>
        <w:spacing w:line="240" w:lineRule="auto"/>
        <w:jc w:val="both"/>
        <w:rPr>
          <w:b/>
          <w:color w:val="E36C0A" w:themeColor="accent6" w:themeShade="BF"/>
        </w:rPr>
      </w:pPr>
    </w:p>
    <w:p w14:paraId="4EB34504" w14:textId="77777777" w:rsidR="0012482E" w:rsidRPr="0012482E" w:rsidRDefault="00917E02" w:rsidP="0012482E">
      <w:pPr>
        <w:tabs>
          <w:tab w:val="left" w:pos="1700"/>
        </w:tabs>
        <w:spacing w:line="240" w:lineRule="auto"/>
        <w:jc w:val="both"/>
        <w:rPr>
          <w:b/>
          <w:color w:val="E36C0A" w:themeColor="accent6" w:themeShade="BF"/>
        </w:rPr>
      </w:pPr>
      <w:r>
        <w:rPr>
          <w:b/>
          <w:color w:val="E36C0A" w:themeColor="accent6" w:themeShade="BF"/>
        </w:rPr>
        <w:t>A</w:t>
      </w:r>
      <w:r w:rsidR="0012482E" w:rsidRPr="0012482E">
        <w:rPr>
          <w:b/>
          <w:color w:val="E36C0A" w:themeColor="accent6" w:themeShade="BF"/>
        </w:rPr>
        <w:t>RTICLE 11 – Modification de règlement – Annulation :</w:t>
      </w:r>
    </w:p>
    <w:p w14:paraId="5AFFCA07" w14:textId="77777777" w:rsidR="0012482E" w:rsidRDefault="0012482E" w:rsidP="0012482E">
      <w:pPr>
        <w:tabs>
          <w:tab w:val="left" w:pos="1700"/>
        </w:tabs>
        <w:spacing w:line="240" w:lineRule="auto"/>
        <w:jc w:val="both"/>
      </w:pPr>
      <w:r>
        <w:t>Le Comité d’organisation se réserve le droit d’apporter toute modification dictée par les circonstances ou la force majeure.</w:t>
      </w:r>
    </w:p>
    <w:p w14:paraId="7D0F1DD9" w14:textId="77777777" w:rsidR="0012482E" w:rsidRDefault="0012482E" w:rsidP="0012482E">
      <w:pPr>
        <w:tabs>
          <w:tab w:val="left" w:pos="1700"/>
        </w:tabs>
        <w:spacing w:line="240" w:lineRule="auto"/>
        <w:jc w:val="both"/>
      </w:pPr>
      <w:r>
        <w:t>Le Comité d’Organisation se réserve également le droit d’annuler purement et simplement le Concours en cas de force majeure.</w:t>
      </w:r>
    </w:p>
    <w:p w14:paraId="69D0B441" w14:textId="77777777" w:rsidR="0012482E" w:rsidRPr="0012482E" w:rsidRDefault="0012482E" w:rsidP="0012482E">
      <w:pPr>
        <w:tabs>
          <w:tab w:val="left" w:pos="1700"/>
        </w:tabs>
        <w:spacing w:line="240" w:lineRule="auto"/>
        <w:jc w:val="both"/>
        <w:rPr>
          <w:b/>
          <w:color w:val="E36C0A" w:themeColor="accent6" w:themeShade="BF"/>
        </w:rPr>
      </w:pPr>
      <w:r w:rsidRPr="0012482E">
        <w:rPr>
          <w:b/>
          <w:color w:val="E36C0A" w:themeColor="accent6" w:themeShade="BF"/>
        </w:rPr>
        <w:t>ARTICLE 12 – Assurances :</w:t>
      </w:r>
    </w:p>
    <w:p w14:paraId="3CDFC245" w14:textId="77777777" w:rsidR="0012482E" w:rsidRDefault="0012482E" w:rsidP="0012482E">
      <w:pPr>
        <w:tabs>
          <w:tab w:val="left" w:pos="1700"/>
        </w:tabs>
        <w:spacing w:line="240" w:lineRule="auto"/>
        <w:jc w:val="both"/>
      </w:pPr>
      <w:r>
        <w:t xml:space="preserve">Le Comité d’Organisation décline sa responsabilité en ce qui concerne la casse, la perte, le vol ou les accidents pouvant parvenir pendant le concours. </w:t>
      </w:r>
    </w:p>
    <w:p w14:paraId="3C4077C5" w14:textId="77777777" w:rsidR="0012482E" w:rsidRDefault="0012482E" w:rsidP="0012482E">
      <w:pPr>
        <w:tabs>
          <w:tab w:val="left" w:pos="1700"/>
        </w:tabs>
        <w:spacing w:line="240" w:lineRule="auto"/>
        <w:jc w:val="both"/>
      </w:pPr>
      <w:r>
        <w:t>Les candidats prennent à leur charge l’assurance au cas où un accident surviendrait au cours du concours.</w:t>
      </w:r>
    </w:p>
    <w:p w14:paraId="32A48B34" w14:textId="77777777" w:rsidR="0012482E" w:rsidRPr="0012482E" w:rsidRDefault="0012482E" w:rsidP="0012482E">
      <w:pPr>
        <w:tabs>
          <w:tab w:val="left" w:pos="1700"/>
        </w:tabs>
        <w:spacing w:line="240" w:lineRule="auto"/>
        <w:jc w:val="both"/>
        <w:rPr>
          <w:b/>
          <w:color w:val="E36C0A" w:themeColor="accent6" w:themeShade="BF"/>
        </w:rPr>
      </w:pPr>
      <w:r w:rsidRPr="0012482E">
        <w:rPr>
          <w:b/>
          <w:color w:val="E36C0A" w:themeColor="accent6" w:themeShade="BF"/>
        </w:rPr>
        <w:t>ARTICLE 13 – Contestation :</w:t>
      </w:r>
    </w:p>
    <w:p w14:paraId="5DB2C322" w14:textId="77777777" w:rsidR="0012482E" w:rsidRDefault="0012482E" w:rsidP="0012482E">
      <w:pPr>
        <w:tabs>
          <w:tab w:val="left" w:pos="1700"/>
        </w:tabs>
        <w:spacing w:line="240" w:lineRule="auto"/>
        <w:jc w:val="both"/>
      </w:pPr>
      <w:r>
        <w:t>Lors du Concours, en cas de litige ou de contestation sérieuse sur un point du règlement, une décision sans appel est rendue après délibération entre le Président du Jury, le Comité d’organisation et l’huissier de justice.</w:t>
      </w:r>
    </w:p>
    <w:p w14:paraId="0562CB0E" w14:textId="77777777" w:rsidR="0012482E" w:rsidRDefault="0012482E" w:rsidP="0012482E">
      <w:pPr>
        <w:tabs>
          <w:tab w:val="left" w:pos="1700"/>
        </w:tabs>
        <w:spacing w:line="240" w:lineRule="auto"/>
        <w:jc w:val="both"/>
      </w:pPr>
    </w:p>
    <w:p w14:paraId="0123438D" w14:textId="77777777" w:rsidR="00411ED2" w:rsidRDefault="0012482E" w:rsidP="00411ED2">
      <w:pPr>
        <w:tabs>
          <w:tab w:val="left" w:pos="1700"/>
        </w:tabs>
        <w:spacing w:after="0" w:line="240" w:lineRule="auto"/>
        <w:jc w:val="center"/>
      </w:pPr>
      <w:r w:rsidRPr="00411ED2">
        <w:rPr>
          <w:b/>
          <w:color w:val="505050"/>
          <w:sz w:val="44"/>
        </w:rPr>
        <w:lastRenderedPageBreak/>
        <w:t>DOSSIER D’INSCRIPTION –</w:t>
      </w:r>
      <w:r>
        <w:t xml:space="preserve"> </w:t>
      </w:r>
      <w:r w:rsidR="00411ED2">
        <w:rPr>
          <w:b/>
          <w:color w:val="505050"/>
          <w:sz w:val="44"/>
        </w:rPr>
        <w:t>M</w:t>
      </w:r>
      <w:r w:rsidR="00411ED2" w:rsidRPr="006A76A0">
        <w:rPr>
          <w:b/>
          <w:color w:val="505050"/>
          <w:sz w:val="44"/>
        </w:rPr>
        <w:t>É</w:t>
      </w:r>
      <w:r w:rsidR="00411ED2">
        <w:rPr>
          <w:b/>
          <w:color w:val="505050"/>
          <w:sz w:val="44"/>
        </w:rPr>
        <w:t>MOIRE D’</w:t>
      </w:r>
      <w:r w:rsidR="00411ED2" w:rsidRPr="006A76A0">
        <w:rPr>
          <w:b/>
          <w:color w:val="505050"/>
          <w:sz w:val="44"/>
        </w:rPr>
        <w:t>É</w:t>
      </w:r>
      <w:r w:rsidR="00411ED2">
        <w:rPr>
          <w:b/>
          <w:color w:val="505050"/>
          <w:sz w:val="44"/>
        </w:rPr>
        <w:t>L</w:t>
      </w:r>
      <w:r w:rsidR="00411ED2" w:rsidRPr="006A76A0">
        <w:rPr>
          <w:b/>
          <w:color w:val="505050"/>
          <w:sz w:val="44"/>
        </w:rPr>
        <w:t>É</w:t>
      </w:r>
      <w:r w:rsidR="00411ED2">
        <w:rPr>
          <w:b/>
          <w:color w:val="505050"/>
          <w:sz w:val="44"/>
        </w:rPr>
        <w:t>PHANT</w:t>
      </w:r>
    </w:p>
    <w:p w14:paraId="592353B1" w14:textId="2A256328" w:rsidR="0012482E" w:rsidRDefault="00917E02" w:rsidP="00411ED2">
      <w:pPr>
        <w:tabs>
          <w:tab w:val="left" w:pos="1700"/>
        </w:tabs>
        <w:spacing w:after="0" w:line="240" w:lineRule="auto"/>
        <w:jc w:val="center"/>
        <w:rPr>
          <w:b/>
          <w:color w:val="505050"/>
          <w:sz w:val="44"/>
        </w:rPr>
      </w:pPr>
      <w:r>
        <w:rPr>
          <w:b/>
          <w:color w:val="505050"/>
          <w:sz w:val="44"/>
        </w:rPr>
        <w:t xml:space="preserve">Lundi </w:t>
      </w:r>
      <w:r w:rsidR="00436062">
        <w:rPr>
          <w:b/>
          <w:color w:val="505050"/>
          <w:sz w:val="44"/>
        </w:rPr>
        <w:t>18</w:t>
      </w:r>
      <w:r>
        <w:rPr>
          <w:b/>
          <w:color w:val="505050"/>
          <w:sz w:val="44"/>
        </w:rPr>
        <w:t xml:space="preserve"> octobre 20</w:t>
      </w:r>
      <w:r w:rsidR="00436062">
        <w:rPr>
          <w:b/>
          <w:color w:val="505050"/>
          <w:sz w:val="44"/>
        </w:rPr>
        <w:t>21</w:t>
      </w:r>
    </w:p>
    <w:p w14:paraId="34CE0A41" w14:textId="77777777" w:rsidR="00411ED2" w:rsidRDefault="00411ED2" w:rsidP="00411ED2">
      <w:pPr>
        <w:tabs>
          <w:tab w:val="left" w:pos="1700"/>
        </w:tabs>
        <w:spacing w:after="0" w:line="240" w:lineRule="auto"/>
        <w:jc w:val="center"/>
      </w:pPr>
    </w:p>
    <w:p w14:paraId="09CE26ED" w14:textId="77777777" w:rsidR="0012482E" w:rsidRDefault="0012482E" w:rsidP="00411ED2">
      <w:pPr>
        <w:tabs>
          <w:tab w:val="left" w:pos="1700"/>
        </w:tabs>
        <w:spacing w:line="240" w:lineRule="auto"/>
        <w:jc w:val="center"/>
      </w:pPr>
      <w:r>
        <w:t xml:space="preserve">A renvoyer à GNI Grand Ouest, </w:t>
      </w:r>
      <w:r w:rsidR="00917E02">
        <w:t xml:space="preserve">10 rond-point de la </w:t>
      </w:r>
      <w:proofErr w:type="spellStart"/>
      <w:r w:rsidR="00917E02">
        <w:t>Corbinerie</w:t>
      </w:r>
      <w:proofErr w:type="spellEnd"/>
      <w:r w:rsidR="00917E02">
        <w:t>, 44400 REZE</w:t>
      </w:r>
      <w:r>
        <w:t xml:space="preserve"> ou par </w:t>
      </w:r>
      <w:proofErr w:type="gramStart"/>
      <w:r>
        <w:t>email</w:t>
      </w:r>
      <w:proofErr w:type="gramEnd"/>
      <w:r>
        <w:t xml:space="preserve"> à </w:t>
      </w:r>
      <w:r w:rsidR="00917E02">
        <w:t>contact@gnigrandouest.fr</w:t>
      </w:r>
    </w:p>
    <w:p w14:paraId="4CA382EA" w14:textId="77777777" w:rsidR="0012482E" w:rsidRPr="00411ED2" w:rsidRDefault="0012482E" w:rsidP="00411ED2">
      <w:pPr>
        <w:tabs>
          <w:tab w:val="left" w:pos="1700"/>
        </w:tabs>
        <w:spacing w:after="0" w:line="360" w:lineRule="auto"/>
        <w:rPr>
          <w:b/>
          <w:color w:val="E36C0A" w:themeColor="accent6" w:themeShade="BF"/>
        </w:rPr>
      </w:pPr>
      <w:r w:rsidRPr="00411ED2">
        <w:rPr>
          <w:b/>
          <w:color w:val="E36C0A" w:themeColor="accent6" w:themeShade="BF"/>
        </w:rPr>
        <w:t>IDENTITE DU CANDIDAT</w:t>
      </w:r>
    </w:p>
    <w:p w14:paraId="47CB26F3" w14:textId="77777777" w:rsidR="0012482E" w:rsidRDefault="0012482E" w:rsidP="00411ED2">
      <w:pPr>
        <w:tabs>
          <w:tab w:val="left" w:pos="1700"/>
        </w:tabs>
        <w:spacing w:after="0" w:line="360" w:lineRule="auto"/>
      </w:pPr>
      <w:r>
        <w:t>NOM : ………………………………………………………………….  PRENOM : ………………………………………………………….</w:t>
      </w:r>
    </w:p>
    <w:p w14:paraId="71AC38BF" w14:textId="77777777" w:rsidR="0012482E" w:rsidRDefault="0012482E" w:rsidP="00411ED2">
      <w:pPr>
        <w:tabs>
          <w:tab w:val="left" w:pos="1700"/>
        </w:tabs>
        <w:spacing w:after="0" w:line="360" w:lineRule="auto"/>
      </w:pPr>
      <w:r>
        <w:t>DATE DE NAISSANCE : ………………………………………………………...........………………...........……………................</w:t>
      </w:r>
    </w:p>
    <w:p w14:paraId="1F23DCFC" w14:textId="77777777" w:rsidR="0012482E" w:rsidRDefault="0012482E" w:rsidP="00411ED2">
      <w:pPr>
        <w:tabs>
          <w:tab w:val="left" w:pos="1700"/>
        </w:tabs>
        <w:spacing w:after="0" w:line="360" w:lineRule="auto"/>
      </w:pPr>
      <w:r>
        <w:t xml:space="preserve"> ADRESSE : ………………………………………………………………………………………………………………………….....................................………………………………………………………………………………………………………………..........………………...................... CODE POSTAL : ………………………………………………… VILLE</w:t>
      </w:r>
      <w:proofErr w:type="gramStart"/>
      <w:r>
        <w:t xml:space="preserve"> :…</w:t>
      </w:r>
      <w:proofErr w:type="gramEnd"/>
      <w:r>
        <w:t>…………………………………………………………………… NUMERO DE TEL FIXE :……………………………………….. NUMERO DE TEL PORTABLE</w:t>
      </w:r>
      <w:proofErr w:type="gramStart"/>
      <w:r>
        <w:t xml:space="preserve"> :…</w:t>
      </w:r>
      <w:proofErr w:type="gramEnd"/>
      <w:r>
        <w:t>………… …………………..</w:t>
      </w:r>
    </w:p>
    <w:p w14:paraId="68DFD083" w14:textId="10389C25" w:rsidR="0012482E" w:rsidRPr="0012482E" w:rsidRDefault="0012482E" w:rsidP="00411ED2">
      <w:pPr>
        <w:tabs>
          <w:tab w:val="left" w:pos="1700"/>
        </w:tabs>
        <w:spacing w:after="0" w:line="360" w:lineRule="auto"/>
        <w:rPr>
          <w:sz w:val="28"/>
          <w:szCs w:val="28"/>
        </w:rPr>
      </w:pPr>
      <w:r>
        <w:t>E-MAIL</w:t>
      </w:r>
      <w:proofErr w:type="gramStart"/>
      <w:r>
        <w:t xml:space="preserve"> :…</w:t>
      </w:r>
      <w:proofErr w:type="gramEnd"/>
      <w:r>
        <w:t xml:space="preserve">…………………………………………………………       </w:t>
      </w:r>
    </w:p>
    <w:p w14:paraId="4188B552" w14:textId="77777777" w:rsidR="0012482E" w:rsidRPr="00411ED2" w:rsidRDefault="0012482E" w:rsidP="00411ED2">
      <w:pPr>
        <w:tabs>
          <w:tab w:val="left" w:pos="1700"/>
        </w:tabs>
        <w:spacing w:after="0" w:line="360" w:lineRule="auto"/>
        <w:rPr>
          <w:b/>
          <w:color w:val="E36C0A" w:themeColor="accent6" w:themeShade="BF"/>
        </w:rPr>
      </w:pPr>
      <w:r w:rsidRPr="00411ED2">
        <w:rPr>
          <w:b/>
          <w:color w:val="E36C0A" w:themeColor="accent6" w:themeShade="BF"/>
        </w:rPr>
        <w:t>INFORMATIONS COMPLÉMENTAIRES :</w:t>
      </w:r>
    </w:p>
    <w:p w14:paraId="23AF1ED0" w14:textId="77777777" w:rsidR="0012482E" w:rsidRDefault="0012482E" w:rsidP="00411ED2">
      <w:pPr>
        <w:tabs>
          <w:tab w:val="left" w:pos="1700"/>
        </w:tabs>
        <w:spacing w:after="0" w:line="360" w:lineRule="auto"/>
      </w:pPr>
      <w:r>
        <w:t xml:space="preserve">DIPLOMES OBTENUS : ………………………………………………………...........………………...........……………................. </w:t>
      </w:r>
    </w:p>
    <w:p w14:paraId="7AB597BE" w14:textId="77777777" w:rsidR="00411ED2" w:rsidRDefault="0012482E" w:rsidP="00411ED2">
      <w:pPr>
        <w:tabs>
          <w:tab w:val="left" w:pos="1700"/>
        </w:tabs>
        <w:spacing w:after="0" w:line="360" w:lineRule="auto"/>
      </w:pPr>
      <w:r>
        <w:t xml:space="preserve">SPECIALITES OU FORMATIONS COMPLEMENTAIRES : …………………………………………………………………………. ……..…………………………………………………………………………..……………………………………………………………………………………………………………………………………………………………………………………………………………………………………… </w:t>
      </w:r>
    </w:p>
    <w:p w14:paraId="26CCB6A4" w14:textId="77777777" w:rsidR="00411ED2" w:rsidRDefault="0012482E" w:rsidP="00411ED2">
      <w:pPr>
        <w:tabs>
          <w:tab w:val="left" w:pos="1700"/>
        </w:tabs>
        <w:spacing w:after="0" w:line="360" w:lineRule="auto"/>
      </w:pPr>
      <w:r>
        <w:t>NOMBRE D’ANNÉES D’EXPERIENCE</w:t>
      </w:r>
      <w:proofErr w:type="gramStart"/>
      <w:r>
        <w:t xml:space="preserve"> :…</w:t>
      </w:r>
      <w:proofErr w:type="gramEnd"/>
      <w:r>
        <w:t>……………………………………………………</w:t>
      </w:r>
      <w:r w:rsidR="00411ED2">
        <w:t>…………………………………………….</w:t>
      </w:r>
      <w:r>
        <w:t xml:space="preserve"> </w:t>
      </w:r>
    </w:p>
    <w:p w14:paraId="73D8C0ED" w14:textId="77777777" w:rsidR="00411ED2" w:rsidRDefault="0012482E" w:rsidP="00411ED2">
      <w:pPr>
        <w:tabs>
          <w:tab w:val="left" w:pos="1700"/>
        </w:tabs>
        <w:spacing w:after="0" w:line="360" w:lineRule="auto"/>
      </w:pPr>
      <w:r>
        <w:t>ETABLISSEMENT EMPLOYEUR ACTUEL</w:t>
      </w:r>
      <w:proofErr w:type="gramStart"/>
      <w:r>
        <w:t xml:space="preserve"> :…</w:t>
      </w:r>
      <w:proofErr w:type="gramEnd"/>
      <w:r>
        <w:t>………………………………………………………………………………..........</w:t>
      </w:r>
      <w:r w:rsidR="00411ED2">
        <w:t>.....</w:t>
      </w:r>
      <w:r>
        <w:t xml:space="preserve"> </w:t>
      </w:r>
    </w:p>
    <w:p w14:paraId="01FEFBCD" w14:textId="77777777" w:rsidR="00411ED2" w:rsidRDefault="0012482E" w:rsidP="00411ED2">
      <w:pPr>
        <w:tabs>
          <w:tab w:val="left" w:pos="1700"/>
        </w:tabs>
        <w:spacing w:after="0" w:line="360" w:lineRule="auto"/>
      </w:pPr>
      <w:r>
        <w:t>POSTE ACTUEL</w:t>
      </w:r>
      <w:proofErr w:type="gramStart"/>
      <w:r>
        <w:t xml:space="preserve"> :…</w:t>
      </w:r>
      <w:proofErr w:type="gramEnd"/>
      <w:r>
        <w:t>……………………………………………………...........………………...........……………....................</w:t>
      </w:r>
      <w:r w:rsidR="00411ED2">
        <w:t>.......</w:t>
      </w:r>
      <w:r>
        <w:t xml:space="preserve"> PARCOURS PROFESSIONNEL (entreprises, dates, références)* :…………………………………………………</w:t>
      </w:r>
      <w:r w:rsidR="00411ED2">
        <w:t>………</w:t>
      </w:r>
      <w:r>
        <w:t xml:space="preserve"> ……………………………………………………………………………………………………………………………………………………………</w:t>
      </w:r>
      <w:r w:rsidR="00411ED2">
        <w:t>…………………………………</w:t>
      </w:r>
      <w:r>
        <w:t xml:space="preserve">………………………………………………………………………………………………………………………… </w:t>
      </w:r>
    </w:p>
    <w:p w14:paraId="44D121BF" w14:textId="77777777" w:rsidR="00411ED2" w:rsidRDefault="0012482E" w:rsidP="00411ED2">
      <w:pPr>
        <w:tabs>
          <w:tab w:val="left" w:pos="1700"/>
        </w:tabs>
        <w:spacing w:after="0" w:line="360" w:lineRule="auto"/>
      </w:pPr>
      <w:r>
        <w:t>EN QUELQUES LIGNES, POURQUOI AVOIR CHOISI CE METIER*:</w:t>
      </w:r>
      <w:r w:rsidR="00411ED2">
        <w:t xml:space="preserve"> </w:t>
      </w:r>
      <w:r>
        <w:t>…………………………………………</w:t>
      </w:r>
      <w:r w:rsidR="00411ED2">
        <w:t xml:space="preserve">……………… </w:t>
      </w:r>
      <w:r>
        <w:t xml:space="preserve">…………………………………………………………………………………………………………………………………………………………….................................................................................................................................................................... </w:t>
      </w:r>
    </w:p>
    <w:p w14:paraId="68B41D5E" w14:textId="77777777" w:rsidR="00411ED2" w:rsidRDefault="0012482E" w:rsidP="00411ED2">
      <w:pPr>
        <w:pBdr>
          <w:bottom w:val="single" w:sz="4" w:space="1" w:color="auto"/>
        </w:pBdr>
        <w:tabs>
          <w:tab w:val="left" w:pos="1700"/>
        </w:tabs>
        <w:spacing w:after="0" w:line="360" w:lineRule="auto"/>
        <w:rPr>
          <w:i/>
          <w:sz w:val="20"/>
          <w:szCs w:val="20"/>
        </w:rPr>
      </w:pPr>
      <w:r w:rsidRPr="00411ED2">
        <w:rPr>
          <w:i/>
          <w:sz w:val="20"/>
          <w:szCs w:val="20"/>
        </w:rPr>
        <w:t>* possibilité de jo</w:t>
      </w:r>
      <w:r w:rsidR="00411ED2" w:rsidRPr="00411ED2">
        <w:rPr>
          <w:i/>
          <w:sz w:val="20"/>
          <w:szCs w:val="20"/>
        </w:rPr>
        <w:t>indre un texte sur papier libre</w:t>
      </w:r>
    </w:p>
    <w:p w14:paraId="62EBF3C5" w14:textId="77777777" w:rsidR="00917E02" w:rsidRDefault="00917E02" w:rsidP="0012482E">
      <w:pPr>
        <w:tabs>
          <w:tab w:val="left" w:pos="1700"/>
        </w:tabs>
        <w:spacing w:line="240" w:lineRule="auto"/>
      </w:pPr>
    </w:p>
    <w:p w14:paraId="435652A5" w14:textId="77777777" w:rsidR="0012482E" w:rsidRDefault="00411ED2" w:rsidP="0012482E">
      <w:pPr>
        <w:tabs>
          <w:tab w:val="left" w:pos="1700"/>
        </w:tabs>
        <w:spacing w:line="240" w:lineRule="auto"/>
      </w:pPr>
      <w:r>
        <w:rPr>
          <w:noProof/>
          <w:lang w:eastAsia="fr-FR"/>
        </w:rPr>
        <mc:AlternateContent>
          <mc:Choice Requires="wps">
            <w:drawing>
              <wp:anchor distT="0" distB="0" distL="114300" distR="114300" simplePos="0" relativeHeight="251664384" behindDoc="0" locked="0" layoutInCell="1" allowOverlap="1" wp14:anchorId="1C447227" wp14:editId="08DBF9D8">
                <wp:simplePos x="0" y="0"/>
                <wp:positionH relativeFrom="column">
                  <wp:posOffset>831215</wp:posOffset>
                </wp:positionH>
                <wp:positionV relativeFrom="paragraph">
                  <wp:posOffset>3851</wp:posOffset>
                </wp:positionV>
                <wp:extent cx="213941" cy="193675"/>
                <wp:effectExtent l="0" t="0" r="15240" b="15875"/>
                <wp:wrapNone/>
                <wp:docPr id="9" name="Rectangle 9"/>
                <wp:cNvGraphicFramePr/>
                <a:graphic xmlns:a="http://schemas.openxmlformats.org/drawingml/2006/main">
                  <a:graphicData uri="http://schemas.microsoft.com/office/word/2010/wordprocessingShape">
                    <wps:wsp>
                      <wps:cNvSpPr/>
                      <wps:spPr>
                        <a:xfrm>
                          <a:off x="0" y="0"/>
                          <a:ext cx="213941" cy="193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613BB4B">
              <v:rect id="Rectangle 9" style="position:absolute;margin-left:65.45pt;margin-top:.3pt;width:16.85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3BE52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"/>
            </w:pict>
          </mc:Fallback>
        </mc:AlternateContent>
      </w:r>
      <w:r>
        <w:tab/>
        <w:t xml:space="preserve">  </w:t>
      </w:r>
      <w:r w:rsidR="0012482E">
        <w:t>Certifie avoir pris connaissance du règlement et l’accepte sans réserve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3020"/>
        <w:gridCol w:w="3020"/>
      </w:tblGrid>
      <w:tr w:rsidR="00411ED2" w14:paraId="3B10311E" w14:textId="77777777" w:rsidTr="00411ED2">
        <w:tc>
          <w:tcPr>
            <w:tcW w:w="3070" w:type="dxa"/>
          </w:tcPr>
          <w:p w14:paraId="6D98A12B" w14:textId="77777777" w:rsidR="00411ED2" w:rsidRDefault="00411ED2" w:rsidP="0012482E">
            <w:pPr>
              <w:tabs>
                <w:tab w:val="left" w:pos="1700"/>
              </w:tabs>
            </w:pPr>
          </w:p>
        </w:tc>
        <w:tc>
          <w:tcPr>
            <w:tcW w:w="3071" w:type="dxa"/>
          </w:tcPr>
          <w:p w14:paraId="63586C5D" w14:textId="77777777" w:rsidR="00411ED2" w:rsidRDefault="00411ED2" w:rsidP="0012482E">
            <w:pPr>
              <w:tabs>
                <w:tab w:val="left" w:pos="1700"/>
              </w:tabs>
            </w:pPr>
            <w:r>
              <w:t>Fait à :</w:t>
            </w:r>
          </w:p>
        </w:tc>
        <w:tc>
          <w:tcPr>
            <w:tcW w:w="3071" w:type="dxa"/>
          </w:tcPr>
          <w:p w14:paraId="5C710A55" w14:textId="77777777" w:rsidR="00411ED2" w:rsidRDefault="00411ED2" w:rsidP="0012482E">
            <w:pPr>
              <w:tabs>
                <w:tab w:val="left" w:pos="1700"/>
              </w:tabs>
            </w:pPr>
            <w:r>
              <w:t>Le :</w:t>
            </w:r>
          </w:p>
        </w:tc>
      </w:tr>
      <w:tr w:rsidR="00411ED2" w14:paraId="4F0F6DBA" w14:textId="77777777" w:rsidTr="00411ED2">
        <w:tc>
          <w:tcPr>
            <w:tcW w:w="3070" w:type="dxa"/>
          </w:tcPr>
          <w:p w14:paraId="458E34F3" w14:textId="77777777" w:rsidR="00411ED2" w:rsidRDefault="00411ED2" w:rsidP="0012482E">
            <w:pPr>
              <w:tabs>
                <w:tab w:val="left" w:pos="1700"/>
              </w:tabs>
            </w:pPr>
            <w:r>
              <w:t>Signature du candidat</w:t>
            </w:r>
          </w:p>
        </w:tc>
        <w:tc>
          <w:tcPr>
            <w:tcW w:w="3071" w:type="dxa"/>
          </w:tcPr>
          <w:p w14:paraId="2946DB82" w14:textId="77777777" w:rsidR="00411ED2" w:rsidRDefault="00411ED2" w:rsidP="0012482E">
            <w:pPr>
              <w:tabs>
                <w:tab w:val="left" w:pos="1700"/>
              </w:tabs>
            </w:pPr>
          </w:p>
        </w:tc>
        <w:tc>
          <w:tcPr>
            <w:tcW w:w="3071" w:type="dxa"/>
          </w:tcPr>
          <w:p w14:paraId="5997CC1D" w14:textId="77777777" w:rsidR="00411ED2" w:rsidRDefault="00411ED2" w:rsidP="00411ED2">
            <w:pPr>
              <w:tabs>
                <w:tab w:val="left" w:pos="1700"/>
              </w:tabs>
              <w:jc w:val="right"/>
            </w:pPr>
          </w:p>
        </w:tc>
      </w:tr>
    </w:tbl>
    <w:p w14:paraId="110FFD37" w14:textId="77777777" w:rsidR="00411ED2" w:rsidRPr="00411ED2" w:rsidRDefault="00411ED2" w:rsidP="00411ED2"/>
    <w:sectPr w:rsidR="00411ED2" w:rsidRPr="00411ED2" w:rsidSect="00436062">
      <w:footerReference w:type="default" r:id="rId13"/>
      <w:pgSz w:w="11906" w:h="16838"/>
      <w:pgMar w:top="1418" w:right="1418" w:bottom="1418" w:left="1418"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A905" w14:textId="77777777" w:rsidR="00BF15C0" w:rsidRDefault="00BF15C0" w:rsidP="00932D0D">
      <w:pPr>
        <w:spacing w:after="0" w:line="240" w:lineRule="auto"/>
      </w:pPr>
      <w:r>
        <w:separator/>
      </w:r>
    </w:p>
  </w:endnote>
  <w:endnote w:type="continuationSeparator" w:id="0">
    <w:p w14:paraId="4C69FC2B" w14:textId="77777777" w:rsidR="00BF15C0" w:rsidRDefault="00BF15C0" w:rsidP="009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7A1C" w14:textId="77777777" w:rsidR="006A76A0" w:rsidRDefault="00BE268B" w:rsidP="006A76A0">
    <w:pPr>
      <w:pStyle w:val="Pieddepage"/>
      <w:tabs>
        <w:tab w:val="clear" w:pos="4536"/>
        <w:tab w:val="clear" w:pos="9072"/>
        <w:tab w:val="left" w:pos="7292"/>
      </w:tabs>
      <w:rPr>
        <w:b/>
        <w:color w:val="E36C0A" w:themeColor="accent6" w:themeShade="BF"/>
      </w:rPr>
    </w:pPr>
    <w:r>
      <w:rPr>
        <w:noProof/>
        <w:lang w:eastAsia="fr-FR"/>
      </w:rPr>
      <w:drawing>
        <wp:anchor distT="0" distB="0" distL="114300" distR="114300" simplePos="0" relativeHeight="251659264" behindDoc="0" locked="0" layoutInCell="1" allowOverlap="1" wp14:anchorId="650CD3B8" wp14:editId="38232A16">
          <wp:simplePos x="0" y="0"/>
          <wp:positionH relativeFrom="column">
            <wp:posOffset>5521960</wp:posOffset>
          </wp:positionH>
          <wp:positionV relativeFrom="paragraph">
            <wp:posOffset>-57150</wp:posOffset>
          </wp:positionV>
          <wp:extent cx="797911" cy="68008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gnigo.png"/>
                  <pic:cNvPicPr/>
                </pic:nvPicPr>
                <pic:blipFill>
                  <a:blip r:embed="rId1">
                    <a:extLst>
                      <a:ext uri="{28A0092B-C50C-407E-A947-70E740481C1C}">
                        <a14:useLocalDpi xmlns:a14="http://schemas.microsoft.com/office/drawing/2010/main" val="0"/>
                      </a:ext>
                    </a:extLst>
                  </a:blip>
                  <a:stretch>
                    <a:fillRect/>
                  </a:stretch>
                </pic:blipFill>
                <pic:spPr>
                  <a:xfrm>
                    <a:off x="0" y="0"/>
                    <a:ext cx="797911" cy="680085"/>
                  </a:xfrm>
                  <a:prstGeom prst="rect">
                    <a:avLst/>
                  </a:prstGeom>
                </pic:spPr>
              </pic:pic>
            </a:graphicData>
          </a:graphic>
          <wp14:sizeRelH relativeFrom="margin">
            <wp14:pctWidth>0</wp14:pctWidth>
          </wp14:sizeRelH>
          <wp14:sizeRelV relativeFrom="margin">
            <wp14:pctHeight>0</wp14:pctHeight>
          </wp14:sizeRelV>
        </wp:anchor>
      </w:drawing>
    </w:r>
    <w:r w:rsidR="006A76A0">
      <w:rPr>
        <w:b/>
        <w:color w:val="E36C0A" w:themeColor="accent6" w:themeShade="BF"/>
      </w:rPr>
      <w:tab/>
    </w:r>
  </w:p>
  <w:p w14:paraId="05098737" w14:textId="6AB0D704" w:rsidR="006A76A0" w:rsidRPr="00BE268B" w:rsidRDefault="00BE268B">
    <w:pPr>
      <w:pStyle w:val="Pieddepage"/>
      <w:rPr>
        <w:b/>
        <w:color w:val="E36C0A" w:themeColor="accent6" w:themeShade="BF"/>
      </w:rPr>
    </w:pPr>
    <w:r>
      <w:rPr>
        <w:b/>
        <w:color w:val="E36C0A" w:themeColor="accent6" w:themeShade="BF"/>
      </w:rPr>
      <w:t>SERBOTEL 20</w:t>
    </w:r>
    <w:r w:rsidR="00F222A8">
      <w:rPr>
        <w:b/>
        <w:color w:val="E36C0A" w:themeColor="accent6" w:themeShade="BF"/>
      </w:rPr>
      <w:t>21</w:t>
    </w:r>
    <w:r w:rsidR="006A76A0" w:rsidRPr="006A76A0">
      <w:rPr>
        <w:color w:val="E36C0A" w:themeColor="accent6" w:themeShade="BF"/>
      </w:rPr>
      <w:t xml:space="preserve"> </w:t>
    </w:r>
    <w:r w:rsidR="006A76A0">
      <w:t xml:space="preserve">– </w:t>
    </w:r>
    <w:r w:rsidR="00F222A8">
      <w:t>17 au 20 Octobre 2021</w:t>
    </w:r>
  </w:p>
  <w:p w14:paraId="1CAF9315" w14:textId="2FE7155A" w:rsidR="006A76A0" w:rsidRDefault="006A76A0">
    <w:pPr>
      <w:pStyle w:val="Pieddepage"/>
    </w:pPr>
    <w:r>
      <w:t>Concours Mémoire d’</w:t>
    </w:r>
    <w:r w:rsidRPr="006A76A0">
      <w:t>É</w:t>
    </w:r>
    <w:r w:rsidR="00BE268B">
      <w:t xml:space="preserve">léphant – Lundi </w:t>
    </w:r>
    <w:r w:rsidR="00F222A8">
      <w:t>18</w:t>
    </w:r>
    <w:r w:rsidR="00BE268B">
      <w:t xml:space="preserve"> octobre 20</w:t>
    </w:r>
    <w:r w:rsidR="00F222A8">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DA58" w14:textId="77777777" w:rsidR="00BF15C0" w:rsidRDefault="00BF15C0" w:rsidP="00932D0D">
      <w:pPr>
        <w:spacing w:after="0" w:line="240" w:lineRule="auto"/>
      </w:pPr>
      <w:r>
        <w:separator/>
      </w:r>
    </w:p>
  </w:footnote>
  <w:footnote w:type="continuationSeparator" w:id="0">
    <w:p w14:paraId="12D0FB1A" w14:textId="77777777" w:rsidR="00BF15C0" w:rsidRDefault="00BF15C0" w:rsidP="00932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34D"/>
    <w:multiLevelType w:val="hybridMultilevel"/>
    <w:tmpl w:val="B23C54B4"/>
    <w:lvl w:ilvl="0" w:tplc="77EC17E2">
      <w:start w:val="5"/>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13E2778"/>
    <w:multiLevelType w:val="hybridMultilevel"/>
    <w:tmpl w:val="C5FE1C38"/>
    <w:lvl w:ilvl="0" w:tplc="E9587D14">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362A8B"/>
    <w:multiLevelType w:val="hybridMultilevel"/>
    <w:tmpl w:val="B6845FD0"/>
    <w:lvl w:ilvl="0" w:tplc="D4E61DB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14251A"/>
    <w:multiLevelType w:val="hybridMultilevel"/>
    <w:tmpl w:val="80D60A6E"/>
    <w:lvl w:ilvl="0" w:tplc="05D297D0">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42695C"/>
    <w:multiLevelType w:val="hybridMultilevel"/>
    <w:tmpl w:val="9992FB36"/>
    <w:lvl w:ilvl="0" w:tplc="86DC4048">
      <w:start w:val="2"/>
      <w:numFmt w:val="bullet"/>
      <w:lvlText w:val=""/>
      <w:lvlJc w:val="left"/>
      <w:pPr>
        <w:ind w:left="720" w:hanging="360"/>
      </w:pPr>
      <w:rPr>
        <w:rFonts w:ascii="Symbol" w:eastAsiaTheme="minorHAnsi" w:hAnsi="Symbol" w:cstheme="minorBidi" w:hint="default"/>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0D"/>
    <w:rsid w:val="0012482E"/>
    <w:rsid w:val="001E21D2"/>
    <w:rsid w:val="00203C34"/>
    <w:rsid w:val="002E02FD"/>
    <w:rsid w:val="00357606"/>
    <w:rsid w:val="003B2A23"/>
    <w:rsid w:val="00411ED2"/>
    <w:rsid w:val="00436062"/>
    <w:rsid w:val="006A76A0"/>
    <w:rsid w:val="00781830"/>
    <w:rsid w:val="00785364"/>
    <w:rsid w:val="008220AE"/>
    <w:rsid w:val="00917E02"/>
    <w:rsid w:val="00932D0D"/>
    <w:rsid w:val="00975F85"/>
    <w:rsid w:val="00B5585C"/>
    <w:rsid w:val="00B95C54"/>
    <w:rsid w:val="00BC4AA2"/>
    <w:rsid w:val="00BE268B"/>
    <w:rsid w:val="00BF15C0"/>
    <w:rsid w:val="00C40719"/>
    <w:rsid w:val="00C75243"/>
    <w:rsid w:val="00D0739B"/>
    <w:rsid w:val="00D71722"/>
    <w:rsid w:val="00DC4A91"/>
    <w:rsid w:val="00E053E1"/>
    <w:rsid w:val="00E9798C"/>
    <w:rsid w:val="00F222A8"/>
    <w:rsid w:val="00F26C74"/>
    <w:rsid w:val="00F82545"/>
    <w:rsid w:val="00FD6324"/>
    <w:rsid w:val="26F72A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55700"/>
  <w15:docId w15:val="{CCBA187A-5C49-4F2C-A0E9-7A5E50C9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32D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2D0D"/>
    <w:rPr>
      <w:rFonts w:ascii="Tahoma" w:hAnsi="Tahoma" w:cs="Tahoma"/>
      <w:sz w:val="16"/>
      <w:szCs w:val="16"/>
    </w:rPr>
  </w:style>
  <w:style w:type="paragraph" w:styleId="En-tte">
    <w:name w:val="header"/>
    <w:basedOn w:val="Normal"/>
    <w:link w:val="En-tteCar"/>
    <w:uiPriority w:val="99"/>
    <w:unhideWhenUsed/>
    <w:rsid w:val="00932D0D"/>
    <w:pPr>
      <w:tabs>
        <w:tab w:val="center" w:pos="4536"/>
        <w:tab w:val="right" w:pos="9072"/>
      </w:tabs>
      <w:spacing w:after="0" w:line="240" w:lineRule="auto"/>
    </w:pPr>
  </w:style>
  <w:style w:type="character" w:customStyle="1" w:styleId="En-tteCar">
    <w:name w:val="En-tête Car"/>
    <w:basedOn w:val="Policepardfaut"/>
    <w:link w:val="En-tte"/>
    <w:uiPriority w:val="99"/>
    <w:rsid w:val="00932D0D"/>
  </w:style>
  <w:style w:type="paragraph" w:styleId="Pieddepage">
    <w:name w:val="footer"/>
    <w:basedOn w:val="Normal"/>
    <w:link w:val="PieddepageCar"/>
    <w:uiPriority w:val="99"/>
    <w:unhideWhenUsed/>
    <w:rsid w:val="00932D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2D0D"/>
  </w:style>
  <w:style w:type="paragraph" w:styleId="Paragraphedeliste">
    <w:name w:val="List Paragraph"/>
    <w:basedOn w:val="Normal"/>
    <w:uiPriority w:val="34"/>
    <w:qFormat/>
    <w:rsid w:val="006A76A0"/>
    <w:pPr>
      <w:ind w:left="720"/>
      <w:contextualSpacing/>
    </w:pPr>
  </w:style>
  <w:style w:type="table" w:styleId="Grilledutableau">
    <w:name w:val="Table Grid"/>
    <w:basedOn w:val="TableauNormal"/>
    <w:uiPriority w:val="59"/>
    <w:rsid w:val="006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248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755859">
      <w:bodyDiv w:val="1"/>
      <w:marLeft w:val="0"/>
      <w:marRight w:val="0"/>
      <w:marTop w:val="0"/>
      <w:marBottom w:val="0"/>
      <w:divBdr>
        <w:top w:val="none" w:sz="0" w:space="0" w:color="auto"/>
        <w:left w:val="none" w:sz="0" w:space="0" w:color="auto"/>
        <w:bottom w:val="none" w:sz="0" w:space="0" w:color="auto"/>
        <w:right w:val="none" w:sz="0" w:space="0" w:color="auto"/>
      </w:divBdr>
    </w:div>
    <w:div w:id="15798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D78F68C5FF2D40943D498BEFCDD033" ma:contentTypeVersion="12" ma:contentTypeDescription="Crée un document." ma:contentTypeScope="" ma:versionID="a7bccb1c75df4b81076085699a4fdf55">
  <xsd:schema xmlns:xsd="http://www.w3.org/2001/XMLSchema" xmlns:xs="http://www.w3.org/2001/XMLSchema" xmlns:p="http://schemas.microsoft.com/office/2006/metadata/properties" xmlns:ns3="4b80daab-ebb4-4c3a-9298-490d50192358" xmlns:ns4="c57a72af-a129-4480-97e6-aa02a996b391" targetNamespace="http://schemas.microsoft.com/office/2006/metadata/properties" ma:root="true" ma:fieldsID="2f673e094b91aba2f9f4b886e64c1093" ns3:_="" ns4:_="">
    <xsd:import namespace="4b80daab-ebb4-4c3a-9298-490d50192358"/>
    <xsd:import namespace="c57a72af-a129-4480-97e6-aa02a996b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0daab-ebb4-4c3a-9298-490d50192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7a72af-a129-4480-97e6-aa02a996b39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0A15E-6416-4DDE-8272-5D4834ED2A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C623FD-CF14-4AD6-A8FB-9535E0BB2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0daab-ebb4-4c3a-9298-490d50192358"/>
    <ds:schemaRef ds:uri="c57a72af-a129-4480-97e6-aa02a996b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2045E-4B9F-42BF-A324-D28F7F366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1223</Words>
  <Characters>6730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Mélanie ROI</cp:lastModifiedBy>
  <cp:revision>2</cp:revision>
  <cp:lastPrinted>2017-08-18T08:20:00Z</cp:lastPrinted>
  <dcterms:created xsi:type="dcterms:W3CDTF">2021-09-28T08:11:00Z</dcterms:created>
  <dcterms:modified xsi:type="dcterms:W3CDTF">2021-09-28T08:11:00Z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0x010100A7D78F68C5FF2D40943D498BEFCDD033</vt:lpwstr>
  </property>
</Properties>
</file>